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04" w:rsidRPr="00006A65" w:rsidRDefault="00091004" w:rsidP="00091004">
      <w:pPr>
        <w:pStyle w:val="Title"/>
        <w:pBdr>
          <w:bottom w:val="double" w:sz="6" w:space="1" w:color="auto"/>
        </w:pBdr>
      </w:pPr>
      <w:r>
        <w:rPr>
          <w:noProof/>
          <w:lang w:eastAsia="bg-BG"/>
        </w:rPr>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596900" cy="56959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30000"/>
                    </a:blip>
                    <a:srcRect/>
                    <a:stretch>
                      <a:fillRect/>
                    </a:stretch>
                  </pic:blipFill>
                  <pic:spPr bwMode="auto">
                    <a:xfrm>
                      <a:off x="0" y="0"/>
                      <a:ext cx="596900" cy="569595"/>
                    </a:xfrm>
                    <a:prstGeom prst="rect">
                      <a:avLst/>
                    </a:prstGeom>
                    <a:noFill/>
                    <a:ln w="9525">
                      <a:noFill/>
                      <a:miter lim="800000"/>
                      <a:headEnd/>
                      <a:tailEnd/>
                    </a:ln>
                  </pic:spPr>
                </pic:pic>
              </a:graphicData>
            </a:graphic>
          </wp:anchor>
        </w:drawing>
      </w:r>
      <w:r w:rsidRPr="00006A65">
        <w:t>ОБЩИНСКИ СЪВЕТ – ГР.ЛЪКИ, ОБЛАСТ ПЛОВДИВСКА</w:t>
      </w:r>
    </w:p>
    <w:p w:rsidR="00091004" w:rsidRPr="0007406E" w:rsidRDefault="00091004" w:rsidP="00091004">
      <w:pPr>
        <w:pStyle w:val="Title"/>
        <w:pBdr>
          <w:bottom w:val="double" w:sz="6" w:space="1" w:color="auto"/>
        </w:pBdr>
        <w:rPr>
          <w:sz w:val="20"/>
          <w:szCs w:val="20"/>
        </w:rPr>
      </w:pPr>
      <w:r w:rsidRPr="0007406E">
        <w:rPr>
          <w:sz w:val="20"/>
          <w:szCs w:val="20"/>
        </w:rPr>
        <w:t>Гр.Лъки, ул.”Възраждане” №18, тел.03052/22 88, факс 03052/21 68, е-mail: laki_obs@abv.bg</w:t>
      </w:r>
    </w:p>
    <w:p w:rsidR="00091004" w:rsidRDefault="00091004" w:rsidP="00091004">
      <w:pPr>
        <w:pStyle w:val="BodyText"/>
        <w:ind w:left="4320" w:firstLine="720"/>
        <w:rPr>
          <w:b/>
          <w:lang w:val="bg-BG"/>
        </w:rPr>
      </w:pPr>
    </w:p>
    <w:p w:rsidR="00091004" w:rsidRPr="00EF0C49" w:rsidRDefault="00543720" w:rsidP="00091004">
      <w:pPr>
        <w:spacing w:after="120"/>
        <w:rPr>
          <w:rFonts w:cs="Times New Roman"/>
          <w:sz w:val="24"/>
          <w:szCs w:val="24"/>
        </w:rPr>
      </w:pPr>
      <w:r w:rsidRPr="00543720">
        <w:rPr>
          <w:rFonts w:ascii="Times New Roman" w:hAnsi="Times New Roman" w:cs="Times New Roman"/>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135pt;margin-top:12.4pt;width:207pt;height:25.7pt;z-index:251661312" adj="7200,10800" fillcolor="black">
            <v:shadow color="#868686"/>
            <v:textpath style="font-family:&quot;Times New Roman&quot;;v-text-kern:t" trim="t" fitpath="t" string="О Т Ч Е Т"/>
            <w10:wrap type="square"/>
          </v:shape>
        </w:pict>
      </w:r>
    </w:p>
    <w:p w:rsidR="00091004" w:rsidRPr="00EF0C49" w:rsidRDefault="00091004" w:rsidP="00091004">
      <w:pPr>
        <w:spacing w:after="120"/>
        <w:rPr>
          <w:rFonts w:cs="Times New Roman"/>
          <w:sz w:val="24"/>
          <w:szCs w:val="24"/>
        </w:rPr>
      </w:pPr>
    </w:p>
    <w:p w:rsidR="00091004" w:rsidRPr="00EF0C49" w:rsidRDefault="00091004" w:rsidP="00091004">
      <w:pPr>
        <w:spacing w:after="120"/>
        <w:jc w:val="center"/>
        <w:rPr>
          <w:rFonts w:cs="Times New Roman"/>
          <w:b/>
          <w:sz w:val="24"/>
          <w:szCs w:val="24"/>
        </w:rPr>
      </w:pPr>
    </w:p>
    <w:p w:rsidR="00091004" w:rsidRPr="00EF0C49" w:rsidRDefault="00091004" w:rsidP="00091004">
      <w:pPr>
        <w:pStyle w:val="20"/>
        <w:shd w:val="clear" w:color="auto" w:fill="auto"/>
        <w:spacing w:before="0" w:after="0"/>
        <w:ind w:right="23"/>
        <w:rPr>
          <w:rFonts w:asciiTheme="minorHAnsi" w:hAnsiTheme="minorHAnsi" w:cs="Times New Roman"/>
          <w:sz w:val="24"/>
          <w:szCs w:val="24"/>
          <w:lang w:val="en-US"/>
        </w:rPr>
      </w:pPr>
      <w:r w:rsidRPr="00EF0C49">
        <w:rPr>
          <w:rFonts w:asciiTheme="minorHAnsi" w:hAnsiTheme="minorHAnsi" w:cs="Times New Roman"/>
          <w:sz w:val="24"/>
          <w:szCs w:val="24"/>
        </w:rPr>
        <w:t xml:space="preserve">ЗА ДЕЙНОСТТА НА ОБЩИНСКИ СЪВЕТ - </w:t>
      </w:r>
      <w:r w:rsidRPr="00EF0C49">
        <w:rPr>
          <w:rFonts w:asciiTheme="minorHAnsi" w:hAnsiTheme="minorHAnsi" w:cs="Times New Roman"/>
          <w:sz w:val="24"/>
          <w:szCs w:val="24"/>
          <w:lang w:val="en-US"/>
        </w:rPr>
        <w:t xml:space="preserve"> </w:t>
      </w:r>
      <w:r w:rsidRPr="00EF0C49">
        <w:rPr>
          <w:rFonts w:asciiTheme="minorHAnsi" w:hAnsiTheme="minorHAnsi" w:cs="Times New Roman"/>
          <w:sz w:val="24"/>
          <w:szCs w:val="24"/>
        </w:rPr>
        <w:t xml:space="preserve">ЛЪКИ И НА НЕГОВИТЕ КОМИСИИ </w:t>
      </w:r>
    </w:p>
    <w:p w:rsidR="00091004" w:rsidRPr="00EF0C49" w:rsidRDefault="00091004" w:rsidP="00091004">
      <w:pPr>
        <w:pStyle w:val="20"/>
        <w:shd w:val="clear" w:color="auto" w:fill="auto"/>
        <w:spacing w:before="0" w:after="0"/>
        <w:ind w:right="23"/>
        <w:rPr>
          <w:rFonts w:asciiTheme="minorHAnsi" w:hAnsiTheme="minorHAnsi" w:cs="Times New Roman"/>
          <w:sz w:val="24"/>
          <w:szCs w:val="24"/>
          <w:lang w:val="en-US"/>
        </w:rPr>
      </w:pPr>
      <w:r w:rsidRPr="00EF0C49">
        <w:rPr>
          <w:rFonts w:asciiTheme="minorHAnsi" w:hAnsiTheme="minorHAnsi" w:cs="Times New Roman"/>
          <w:sz w:val="24"/>
          <w:szCs w:val="24"/>
        </w:rPr>
        <w:t>ЗА ПЕРИОДА- 01.0</w:t>
      </w:r>
      <w:r w:rsidR="00F6372F">
        <w:rPr>
          <w:rFonts w:asciiTheme="minorHAnsi" w:hAnsiTheme="minorHAnsi" w:cs="Times New Roman"/>
          <w:sz w:val="24"/>
          <w:szCs w:val="24"/>
          <w:lang w:val="en-US"/>
        </w:rPr>
        <w:t>1</w:t>
      </w:r>
      <w:r w:rsidRPr="00EF0C49">
        <w:rPr>
          <w:rFonts w:asciiTheme="minorHAnsi" w:hAnsiTheme="minorHAnsi" w:cs="Times New Roman"/>
          <w:sz w:val="24"/>
          <w:szCs w:val="24"/>
        </w:rPr>
        <w:t>.20</w:t>
      </w:r>
      <w:r w:rsidR="00391913" w:rsidRPr="00EF0C49">
        <w:rPr>
          <w:rFonts w:asciiTheme="minorHAnsi" w:hAnsiTheme="minorHAnsi" w:cs="Times New Roman"/>
          <w:sz w:val="24"/>
          <w:szCs w:val="24"/>
          <w:lang w:val="en-US"/>
        </w:rPr>
        <w:t>2</w:t>
      </w:r>
      <w:r w:rsidR="00F6372F">
        <w:rPr>
          <w:rFonts w:asciiTheme="minorHAnsi" w:hAnsiTheme="minorHAnsi" w:cs="Times New Roman"/>
          <w:sz w:val="24"/>
          <w:szCs w:val="24"/>
          <w:lang w:val="en-US"/>
        </w:rPr>
        <w:t>3</w:t>
      </w:r>
      <w:r w:rsidRPr="00EF0C49">
        <w:rPr>
          <w:rFonts w:asciiTheme="minorHAnsi" w:hAnsiTheme="minorHAnsi" w:cs="Times New Roman"/>
          <w:sz w:val="24"/>
          <w:szCs w:val="24"/>
        </w:rPr>
        <w:t xml:space="preserve"> г. - 3</w:t>
      </w:r>
      <w:r w:rsidR="00F6372F">
        <w:rPr>
          <w:rFonts w:asciiTheme="minorHAnsi" w:hAnsiTheme="minorHAnsi" w:cs="Times New Roman"/>
          <w:sz w:val="24"/>
          <w:szCs w:val="24"/>
          <w:lang w:val="en-US"/>
        </w:rPr>
        <w:t>0</w:t>
      </w:r>
      <w:r w:rsidRPr="00EF0C49">
        <w:rPr>
          <w:rFonts w:asciiTheme="minorHAnsi" w:hAnsiTheme="minorHAnsi" w:cs="Times New Roman"/>
          <w:sz w:val="24"/>
          <w:szCs w:val="24"/>
        </w:rPr>
        <w:t>.</w:t>
      </w:r>
      <w:r w:rsidR="00F6372F">
        <w:rPr>
          <w:rFonts w:asciiTheme="minorHAnsi" w:hAnsiTheme="minorHAnsi" w:cs="Times New Roman"/>
          <w:sz w:val="24"/>
          <w:szCs w:val="24"/>
          <w:lang w:val="en-US"/>
        </w:rPr>
        <w:t>06</w:t>
      </w:r>
      <w:r w:rsidRPr="00EF0C49">
        <w:rPr>
          <w:rFonts w:asciiTheme="minorHAnsi" w:hAnsiTheme="minorHAnsi" w:cs="Times New Roman"/>
          <w:sz w:val="24"/>
          <w:szCs w:val="24"/>
        </w:rPr>
        <w:t>.20</w:t>
      </w:r>
      <w:r w:rsidR="00391913" w:rsidRPr="00EF0C49">
        <w:rPr>
          <w:rFonts w:asciiTheme="minorHAnsi" w:hAnsiTheme="minorHAnsi" w:cs="Times New Roman"/>
          <w:sz w:val="24"/>
          <w:szCs w:val="24"/>
          <w:lang w:val="en-US"/>
        </w:rPr>
        <w:t>2</w:t>
      </w:r>
      <w:r w:rsidR="00F6372F">
        <w:rPr>
          <w:rFonts w:asciiTheme="minorHAnsi" w:hAnsiTheme="minorHAnsi" w:cs="Times New Roman"/>
          <w:sz w:val="24"/>
          <w:szCs w:val="24"/>
          <w:lang w:val="en-US"/>
        </w:rPr>
        <w:t>3</w:t>
      </w:r>
      <w:r w:rsidRPr="00EF0C49">
        <w:rPr>
          <w:rFonts w:asciiTheme="minorHAnsi" w:hAnsiTheme="minorHAnsi" w:cs="Times New Roman"/>
          <w:sz w:val="24"/>
          <w:szCs w:val="24"/>
        </w:rPr>
        <w:t xml:space="preserve"> г.</w:t>
      </w:r>
    </w:p>
    <w:p w:rsidR="00091004" w:rsidRPr="00EF0C49" w:rsidRDefault="00091004" w:rsidP="00091004">
      <w:pPr>
        <w:pStyle w:val="20"/>
        <w:shd w:val="clear" w:color="auto" w:fill="auto"/>
        <w:spacing w:before="0" w:after="0"/>
        <w:ind w:right="23"/>
        <w:rPr>
          <w:rFonts w:asciiTheme="minorHAnsi" w:hAnsiTheme="minorHAnsi" w:cs="Times New Roman"/>
          <w:sz w:val="24"/>
          <w:szCs w:val="24"/>
          <w:lang w:val="en-US"/>
        </w:rPr>
      </w:pPr>
    </w:p>
    <w:p w:rsidR="00091004" w:rsidRPr="00EF0C49" w:rsidRDefault="00091004" w:rsidP="00091004">
      <w:pPr>
        <w:pStyle w:val="20"/>
        <w:shd w:val="clear" w:color="auto" w:fill="auto"/>
        <w:spacing w:before="0" w:after="0"/>
        <w:ind w:right="23"/>
        <w:rPr>
          <w:rFonts w:asciiTheme="minorHAnsi" w:hAnsiTheme="minorHAnsi" w:cs="Times New Roman"/>
          <w:sz w:val="24"/>
          <w:szCs w:val="24"/>
          <w:lang w:val="en-US"/>
        </w:rPr>
      </w:pPr>
    </w:p>
    <w:p w:rsidR="00091004" w:rsidRPr="00EF0C49" w:rsidRDefault="00091004" w:rsidP="00091004">
      <w:pPr>
        <w:pStyle w:val="22"/>
        <w:keepNext/>
        <w:keepLines/>
        <w:shd w:val="clear" w:color="auto" w:fill="auto"/>
        <w:spacing w:before="0" w:after="213" w:line="230" w:lineRule="exact"/>
        <w:ind w:left="20" w:firstLine="547"/>
        <w:rPr>
          <w:rFonts w:asciiTheme="minorHAnsi" w:hAnsiTheme="minorHAnsi" w:cs="Times New Roman"/>
          <w:sz w:val="24"/>
          <w:szCs w:val="24"/>
        </w:rPr>
      </w:pPr>
      <w:bookmarkStart w:id="0" w:name="bookmark1"/>
      <w:r w:rsidRPr="00EF0C49">
        <w:rPr>
          <w:rFonts w:asciiTheme="minorHAnsi" w:hAnsiTheme="minorHAnsi" w:cs="Times New Roman"/>
          <w:sz w:val="24"/>
          <w:szCs w:val="24"/>
        </w:rPr>
        <w:t>УВАЖАЕМИ ГОСПОЖИ И ГОСПОДА ОБЩИНСКИ СЪВЕТНИЦИ,</w:t>
      </w:r>
      <w:bookmarkEnd w:id="0"/>
    </w:p>
    <w:p w:rsidR="00091004" w:rsidRPr="00F66EA0" w:rsidRDefault="00091004" w:rsidP="00883ED7">
      <w:pPr>
        <w:pStyle w:val="23"/>
        <w:shd w:val="clear" w:color="auto" w:fill="auto"/>
        <w:spacing w:before="0" w:line="240" w:lineRule="auto"/>
        <w:ind w:left="20" w:right="40" w:firstLine="547"/>
        <w:rPr>
          <w:rFonts w:asciiTheme="minorHAnsi" w:hAnsiTheme="minorHAnsi" w:cs="Times New Roman"/>
          <w:sz w:val="24"/>
          <w:szCs w:val="24"/>
        </w:rPr>
      </w:pPr>
      <w:r w:rsidRPr="00F66EA0">
        <w:rPr>
          <w:rFonts w:asciiTheme="minorHAnsi" w:hAnsiTheme="minorHAnsi" w:cs="Times New Roman"/>
          <w:sz w:val="24"/>
          <w:szCs w:val="24"/>
        </w:rPr>
        <w:t>Съгласно чл.27, ал.6 от Закона за местното самоуправление и местната администрация, внасям за разглеждане настоящия отчет за дейността на Общинския съвет и неговите постоянни комисии.</w:t>
      </w:r>
    </w:p>
    <w:p w:rsidR="00091004" w:rsidRPr="00F66EA0" w:rsidRDefault="00091004" w:rsidP="00883ED7">
      <w:pPr>
        <w:pStyle w:val="23"/>
        <w:shd w:val="clear" w:color="auto" w:fill="auto"/>
        <w:spacing w:before="0" w:line="240" w:lineRule="auto"/>
        <w:ind w:left="20" w:right="40" w:firstLine="547"/>
        <w:rPr>
          <w:rFonts w:asciiTheme="minorHAnsi" w:hAnsiTheme="minorHAnsi" w:cs="Times New Roman"/>
          <w:sz w:val="24"/>
          <w:szCs w:val="24"/>
        </w:rPr>
      </w:pPr>
      <w:r w:rsidRPr="00F66EA0">
        <w:rPr>
          <w:rFonts w:asciiTheme="minorHAnsi" w:hAnsiTheme="minorHAnsi" w:cs="Times New Roman"/>
          <w:sz w:val="24"/>
          <w:szCs w:val="24"/>
        </w:rPr>
        <w:t>Като орган на местното самоуправление Общинския съвет приема решения в рамките на своята компетентност, при спазване на изискванията на закона и съобразяване с интересите на гражданите на общината.</w:t>
      </w:r>
    </w:p>
    <w:p w:rsidR="00091004" w:rsidRPr="00F66EA0" w:rsidRDefault="00091004" w:rsidP="00883ED7">
      <w:pPr>
        <w:pStyle w:val="23"/>
        <w:shd w:val="clear" w:color="auto" w:fill="auto"/>
        <w:spacing w:before="0" w:after="0" w:line="240" w:lineRule="auto"/>
        <w:ind w:left="20" w:right="40" w:firstLine="547"/>
        <w:rPr>
          <w:rFonts w:asciiTheme="minorHAnsi" w:hAnsiTheme="minorHAnsi" w:cs="Times New Roman"/>
          <w:sz w:val="24"/>
          <w:szCs w:val="24"/>
        </w:rPr>
      </w:pPr>
      <w:r w:rsidRPr="00F66EA0">
        <w:rPr>
          <w:rFonts w:asciiTheme="minorHAnsi" w:hAnsiTheme="minorHAnsi" w:cs="Times New Roman"/>
          <w:sz w:val="24"/>
          <w:szCs w:val="24"/>
        </w:rPr>
        <w:t>Кметът на общината организи</w:t>
      </w:r>
      <w:r w:rsidR="00702646" w:rsidRPr="00F66EA0">
        <w:rPr>
          <w:rFonts w:asciiTheme="minorHAnsi" w:hAnsiTheme="minorHAnsi" w:cs="Times New Roman"/>
          <w:sz w:val="24"/>
          <w:szCs w:val="24"/>
        </w:rPr>
        <w:t>ра изпълнението на актовете на О</w:t>
      </w:r>
      <w:r w:rsidRPr="00F66EA0">
        <w:rPr>
          <w:rFonts w:asciiTheme="minorHAnsi" w:hAnsiTheme="minorHAnsi" w:cs="Times New Roman"/>
          <w:sz w:val="24"/>
          <w:szCs w:val="24"/>
        </w:rPr>
        <w:t xml:space="preserve">бщинския съвет и внася в </w:t>
      </w:r>
      <w:r w:rsidR="00702646" w:rsidRPr="00F66EA0">
        <w:rPr>
          <w:rFonts w:asciiTheme="minorHAnsi" w:hAnsiTheme="minorHAnsi" w:cs="Times New Roman"/>
          <w:sz w:val="24"/>
          <w:szCs w:val="24"/>
        </w:rPr>
        <w:t>О</w:t>
      </w:r>
      <w:r w:rsidRPr="00F66EA0">
        <w:rPr>
          <w:rFonts w:asciiTheme="minorHAnsi" w:hAnsiTheme="minorHAnsi" w:cs="Times New Roman"/>
          <w:sz w:val="24"/>
          <w:szCs w:val="24"/>
        </w:rPr>
        <w:t>бщинския съвет отчет за изпълнението им два пъти годишно съгласно чл.44, ал.1,т.7 от Закона за местното самоуправление и местната администрация /ЗМСМА/.</w:t>
      </w:r>
    </w:p>
    <w:p w:rsidR="00091004" w:rsidRPr="00F66EA0" w:rsidRDefault="00091004" w:rsidP="00883ED7">
      <w:pPr>
        <w:spacing w:after="120" w:line="240" w:lineRule="auto"/>
        <w:ind w:firstLine="567"/>
        <w:jc w:val="both"/>
        <w:rPr>
          <w:rFonts w:cs="Times New Roman"/>
          <w:sz w:val="24"/>
          <w:szCs w:val="24"/>
        </w:rPr>
      </w:pPr>
      <w:r w:rsidRPr="00F66EA0">
        <w:rPr>
          <w:rFonts w:cs="Times New Roman"/>
          <w:sz w:val="24"/>
          <w:szCs w:val="24"/>
        </w:rPr>
        <w:t>Насто</w:t>
      </w:r>
      <w:r w:rsidR="00F6372F" w:rsidRPr="00F66EA0">
        <w:rPr>
          <w:rFonts w:cs="Times New Roman"/>
          <w:sz w:val="24"/>
          <w:szCs w:val="24"/>
        </w:rPr>
        <w:t>ящия отчет обхваща периода 01.0</w:t>
      </w:r>
      <w:r w:rsidR="00F6372F" w:rsidRPr="00F66EA0">
        <w:rPr>
          <w:rFonts w:cs="Times New Roman"/>
          <w:sz w:val="24"/>
          <w:szCs w:val="24"/>
          <w:lang w:val="en-US"/>
        </w:rPr>
        <w:t>1</w:t>
      </w:r>
      <w:r w:rsidRPr="00F66EA0">
        <w:rPr>
          <w:rFonts w:cs="Times New Roman"/>
          <w:sz w:val="24"/>
          <w:szCs w:val="24"/>
        </w:rPr>
        <w:t>.20</w:t>
      </w:r>
      <w:r w:rsidRPr="00F66EA0">
        <w:rPr>
          <w:rFonts w:cs="Times New Roman"/>
          <w:sz w:val="24"/>
          <w:szCs w:val="24"/>
          <w:lang w:val="en-US"/>
        </w:rPr>
        <w:t>2</w:t>
      </w:r>
      <w:r w:rsidR="00F6372F" w:rsidRPr="00F66EA0">
        <w:rPr>
          <w:rFonts w:cs="Times New Roman"/>
          <w:sz w:val="24"/>
          <w:szCs w:val="24"/>
          <w:lang w:val="en-US"/>
        </w:rPr>
        <w:t>3</w:t>
      </w:r>
      <w:r w:rsidR="00F6372F" w:rsidRPr="00F66EA0">
        <w:rPr>
          <w:rFonts w:cs="Times New Roman"/>
          <w:sz w:val="24"/>
          <w:szCs w:val="24"/>
        </w:rPr>
        <w:t xml:space="preserve"> – 3</w:t>
      </w:r>
      <w:r w:rsidR="00F6372F" w:rsidRPr="00F66EA0">
        <w:rPr>
          <w:rFonts w:cs="Times New Roman"/>
          <w:sz w:val="24"/>
          <w:szCs w:val="24"/>
          <w:lang w:val="en-US"/>
        </w:rPr>
        <w:t>0</w:t>
      </w:r>
      <w:r w:rsidR="00F6372F" w:rsidRPr="00F66EA0">
        <w:rPr>
          <w:rFonts w:cs="Times New Roman"/>
          <w:sz w:val="24"/>
          <w:szCs w:val="24"/>
        </w:rPr>
        <w:t>.</w:t>
      </w:r>
      <w:r w:rsidR="00F6372F" w:rsidRPr="00F66EA0">
        <w:rPr>
          <w:rFonts w:cs="Times New Roman"/>
          <w:sz w:val="24"/>
          <w:szCs w:val="24"/>
          <w:lang w:val="en-US"/>
        </w:rPr>
        <w:t>06</w:t>
      </w:r>
      <w:r w:rsidRPr="00F66EA0">
        <w:rPr>
          <w:rFonts w:cs="Times New Roman"/>
          <w:sz w:val="24"/>
          <w:szCs w:val="24"/>
        </w:rPr>
        <w:t>.20</w:t>
      </w:r>
      <w:r w:rsidRPr="00F66EA0">
        <w:rPr>
          <w:rFonts w:cs="Times New Roman"/>
          <w:sz w:val="24"/>
          <w:szCs w:val="24"/>
          <w:lang w:val="en-US"/>
        </w:rPr>
        <w:t>2</w:t>
      </w:r>
      <w:r w:rsidR="00F6372F" w:rsidRPr="00F66EA0">
        <w:rPr>
          <w:rFonts w:cs="Times New Roman"/>
          <w:sz w:val="24"/>
          <w:szCs w:val="24"/>
          <w:lang w:val="en-US"/>
        </w:rPr>
        <w:t>3</w:t>
      </w:r>
      <w:r w:rsidRPr="00F66EA0">
        <w:rPr>
          <w:rFonts w:cs="Times New Roman"/>
          <w:sz w:val="24"/>
          <w:szCs w:val="24"/>
        </w:rPr>
        <w:t xml:space="preserve">г. </w:t>
      </w:r>
    </w:p>
    <w:p w:rsidR="0068072F" w:rsidRPr="00F66EA0" w:rsidRDefault="00091004" w:rsidP="00883ED7">
      <w:pPr>
        <w:pStyle w:val="23"/>
        <w:shd w:val="clear" w:color="auto" w:fill="auto"/>
        <w:spacing w:before="0" w:after="0" w:line="240" w:lineRule="auto"/>
        <w:ind w:left="20" w:right="40" w:firstLine="547"/>
        <w:rPr>
          <w:rFonts w:asciiTheme="minorHAnsi" w:hAnsiTheme="minorHAnsi" w:cs="Times New Roman"/>
          <w:sz w:val="24"/>
          <w:szCs w:val="24"/>
        </w:rPr>
      </w:pPr>
      <w:r w:rsidRPr="00F66EA0">
        <w:rPr>
          <w:rFonts w:asciiTheme="minorHAnsi" w:hAnsiTheme="minorHAnsi" w:cs="Times New Roman"/>
          <w:sz w:val="24"/>
          <w:szCs w:val="24"/>
        </w:rPr>
        <w:t xml:space="preserve">През отчетния период Общински съвет - Лъки е провел </w:t>
      </w:r>
      <w:r w:rsidR="00E23F4D" w:rsidRPr="00F66EA0">
        <w:rPr>
          <w:rFonts w:asciiTheme="minorHAnsi" w:hAnsiTheme="minorHAnsi" w:cs="Times New Roman"/>
          <w:sz w:val="24"/>
          <w:szCs w:val="24"/>
        </w:rPr>
        <w:t>5/ пет</w:t>
      </w:r>
      <w:r w:rsidRPr="00F66EA0">
        <w:rPr>
          <w:rFonts w:asciiTheme="minorHAnsi" w:hAnsiTheme="minorHAnsi" w:cs="Times New Roman"/>
          <w:sz w:val="24"/>
          <w:szCs w:val="24"/>
        </w:rPr>
        <w:t>/</w:t>
      </w:r>
      <w:r w:rsidR="00E23F4D" w:rsidRPr="00F66EA0">
        <w:rPr>
          <w:rFonts w:asciiTheme="minorHAnsi" w:hAnsiTheme="minorHAnsi" w:cs="Times New Roman"/>
          <w:sz w:val="24"/>
          <w:szCs w:val="24"/>
        </w:rPr>
        <w:t xml:space="preserve"> редовни заседания и 1 извънредно.</w:t>
      </w:r>
      <w:r w:rsidRPr="00F66EA0">
        <w:rPr>
          <w:rFonts w:asciiTheme="minorHAnsi" w:hAnsiTheme="minorHAnsi" w:cs="Times New Roman"/>
          <w:sz w:val="24"/>
          <w:szCs w:val="24"/>
        </w:rPr>
        <w:t xml:space="preserve"> </w:t>
      </w:r>
      <w:r w:rsidR="005A7B07" w:rsidRPr="00F66EA0">
        <w:rPr>
          <w:rFonts w:asciiTheme="minorHAnsi" w:hAnsiTheme="minorHAnsi" w:cs="Times New Roman"/>
          <w:sz w:val="24"/>
          <w:szCs w:val="24"/>
        </w:rPr>
        <w:t xml:space="preserve"> </w:t>
      </w:r>
    </w:p>
    <w:p w:rsidR="00091004" w:rsidRPr="00F66EA0" w:rsidRDefault="00091004" w:rsidP="00883ED7">
      <w:pPr>
        <w:spacing w:line="240" w:lineRule="auto"/>
        <w:ind w:firstLine="547"/>
        <w:jc w:val="both"/>
        <w:rPr>
          <w:rFonts w:cs="Times New Roman"/>
          <w:sz w:val="24"/>
          <w:szCs w:val="24"/>
        </w:rPr>
      </w:pPr>
      <w:r w:rsidRPr="00F66EA0">
        <w:rPr>
          <w:rFonts w:cs="Times New Roman"/>
          <w:sz w:val="24"/>
          <w:szCs w:val="24"/>
        </w:rPr>
        <w:t xml:space="preserve">Петте постоянни комисии към ОбС-Лъки проведоха общо </w:t>
      </w:r>
      <w:r w:rsidR="00F6372F" w:rsidRPr="00F66EA0">
        <w:rPr>
          <w:rFonts w:cs="Times New Roman"/>
          <w:b/>
          <w:sz w:val="24"/>
          <w:szCs w:val="24"/>
        </w:rPr>
        <w:t>19 /деветна</w:t>
      </w:r>
      <w:r w:rsidR="008C23BE" w:rsidRPr="00F66EA0">
        <w:rPr>
          <w:rFonts w:cs="Times New Roman"/>
          <w:b/>
          <w:sz w:val="24"/>
          <w:szCs w:val="24"/>
        </w:rPr>
        <w:t>десет</w:t>
      </w:r>
      <w:r w:rsidRPr="00F66EA0">
        <w:rPr>
          <w:rFonts w:cs="Times New Roman"/>
          <w:b/>
          <w:sz w:val="24"/>
          <w:szCs w:val="24"/>
        </w:rPr>
        <w:t>/ заседания</w:t>
      </w:r>
      <w:r w:rsidRPr="00F66EA0">
        <w:rPr>
          <w:rFonts w:cs="Times New Roman"/>
          <w:sz w:val="24"/>
          <w:szCs w:val="24"/>
        </w:rPr>
        <w:t>, свързани с дневния ред на общинските сесии, разпределени както следва:</w:t>
      </w:r>
    </w:p>
    <w:p w:rsidR="00091004" w:rsidRPr="00F66EA0" w:rsidRDefault="00091004" w:rsidP="00883ED7">
      <w:pPr>
        <w:numPr>
          <w:ilvl w:val="0"/>
          <w:numId w:val="7"/>
        </w:numPr>
        <w:tabs>
          <w:tab w:val="left" w:pos="993"/>
        </w:tabs>
        <w:autoSpaceDE w:val="0"/>
        <w:autoSpaceDN w:val="0"/>
        <w:adjustRightInd w:val="0"/>
        <w:spacing w:after="120" w:line="240" w:lineRule="auto"/>
        <w:ind w:left="0" w:firstLine="567"/>
        <w:jc w:val="both"/>
        <w:rPr>
          <w:rFonts w:cs="Times New Roman"/>
          <w:i/>
          <w:sz w:val="24"/>
          <w:szCs w:val="24"/>
        </w:rPr>
      </w:pPr>
      <w:r w:rsidRPr="00F66EA0">
        <w:rPr>
          <w:rFonts w:cs="Times New Roman"/>
          <w:sz w:val="24"/>
          <w:szCs w:val="24"/>
        </w:rPr>
        <w:t xml:space="preserve">Комисията по бюджет, финанси, икономическо развитие, инвестиционна политика и евроинтеграция е провела </w:t>
      </w:r>
      <w:r w:rsidRPr="00F66EA0">
        <w:rPr>
          <w:rFonts w:cs="Times New Roman"/>
          <w:b/>
          <w:sz w:val="24"/>
          <w:szCs w:val="24"/>
        </w:rPr>
        <w:t xml:space="preserve">общо </w:t>
      </w:r>
      <w:r w:rsidR="008C23BE" w:rsidRPr="00F66EA0">
        <w:rPr>
          <w:rFonts w:cs="Times New Roman"/>
          <w:b/>
          <w:sz w:val="24"/>
          <w:szCs w:val="24"/>
        </w:rPr>
        <w:t xml:space="preserve">5 </w:t>
      </w:r>
      <w:r w:rsidRPr="00F66EA0">
        <w:rPr>
          <w:rFonts w:cs="Times New Roman"/>
          <w:b/>
          <w:sz w:val="24"/>
          <w:szCs w:val="24"/>
        </w:rPr>
        <w:t>заседания</w:t>
      </w:r>
      <w:r w:rsidRPr="00F66EA0">
        <w:rPr>
          <w:rFonts w:cs="Times New Roman"/>
          <w:sz w:val="24"/>
          <w:szCs w:val="24"/>
        </w:rPr>
        <w:t>,</w:t>
      </w:r>
    </w:p>
    <w:p w:rsidR="00091004" w:rsidRPr="00F66EA0" w:rsidRDefault="00F6372F" w:rsidP="00883ED7">
      <w:pPr>
        <w:tabs>
          <w:tab w:val="left" w:pos="993"/>
        </w:tabs>
        <w:autoSpaceDE w:val="0"/>
        <w:autoSpaceDN w:val="0"/>
        <w:adjustRightInd w:val="0"/>
        <w:spacing w:after="120" w:line="240" w:lineRule="auto"/>
        <w:ind w:left="567"/>
        <w:jc w:val="both"/>
        <w:rPr>
          <w:rFonts w:cs="Times New Roman"/>
          <w:i/>
          <w:sz w:val="24"/>
          <w:szCs w:val="24"/>
        </w:rPr>
      </w:pPr>
      <w:r w:rsidRPr="00F66EA0">
        <w:rPr>
          <w:rFonts w:cs="Times New Roman"/>
          <w:i/>
          <w:sz w:val="24"/>
          <w:szCs w:val="24"/>
        </w:rPr>
        <w:tab/>
        <w:t>- разгледани 10 /десет</w:t>
      </w:r>
      <w:r w:rsidR="00091004" w:rsidRPr="00F66EA0">
        <w:rPr>
          <w:rFonts w:cs="Times New Roman"/>
          <w:i/>
          <w:sz w:val="24"/>
          <w:szCs w:val="24"/>
        </w:rPr>
        <w:t>/ докладни записки;</w:t>
      </w:r>
    </w:p>
    <w:p w:rsidR="00091004" w:rsidRPr="00F66EA0" w:rsidRDefault="00091004" w:rsidP="00883ED7">
      <w:pPr>
        <w:numPr>
          <w:ilvl w:val="0"/>
          <w:numId w:val="6"/>
        </w:numPr>
        <w:tabs>
          <w:tab w:val="left" w:pos="709"/>
          <w:tab w:val="left" w:pos="993"/>
        </w:tabs>
        <w:spacing w:after="120" w:line="240" w:lineRule="auto"/>
        <w:ind w:left="0" w:firstLine="567"/>
        <w:jc w:val="both"/>
        <w:rPr>
          <w:rFonts w:cs="Times New Roman"/>
          <w:sz w:val="24"/>
          <w:szCs w:val="24"/>
        </w:rPr>
      </w:pPr>
      <w:r w:rsidRPr="00F66EA0">
        <w:rPr>
          <w:rFonts w:cs="Times New Roman"/>
          <w:i/>
          <w:sz w:val="24"/>
          <w:szCs w:val="24"/>
        </w:rPr>
        <w:t>К</w:t>
      </w:r>
      <w:r w:rsidRPr="00F66EA0">
        <w:rPr>
          <w:rFonts w:cs="Times New Roman"/>
          <w:sz w:val="24"/>
          <w:szCs w:val="24"/>
        </w:rPr>
        <w:t xml:space="preserve">омисията по общинска собственост, концесии, приватизация, околна среда, водно, горско и селско стопанство е провела </w:t>
      </w:r>
      <w:r w:rsidRPr="00F66EA0">
        <w:rPr>
          <w:rFonts w:cs="Times New Roman"/>
          <w:b/>
          <w:sz w:val="24"/>
          <w:szCs w:val="24"/>
        </w:rPr>
        <w:t xml:space="preserve">общо </w:t>
      </w:r>
      <w:r w:rsidR="008C23BE" w:rsidRPr="00F66EA0">
        <w:rPr>
          <w:rFonts w:cs="Times New Roman"/>
          <w:b/>
          <w:sz w:val="24"/>
          <w:szCs w:val="24"/>
        </w:rPr>
        <w:t xml:space="preserve"> 3 </w:t>
      </w:r>
      <w:r w:rsidRPr="00F66EA0">
        <w:rPr>
          <w:rFonts w:cs="Times New Roman"/>
          <w:b/>
          <w:sz w:val="24"/>
          <w:szCs w:val="24"/>
        </w:rPr>
        <w:t>заседания,</w:t>
      </w:r>
    </w:p>
    <w:p w:rsidR="00091004" w:rsidRPr="00F66EA0" w:rsidRDefault="00091004" w:rsidP="00883ED7">
      <w:pPr>
        <w:tabs>
          <w:tab w:val="left" w:pos="709"/>
          <w:tab w:val="left" w:pos="993"/>
        </w:tabs>
        <w:spacing w:after="120" w:line="240" w:lineRule="auto"/>
        <w:ind w:firstLine="567"/>
        <w:jc w:val="both"/>
        <w:rPr>
          <w:rFonts w:cs="Times New Roman"/>
          <w:i/>
          <w:sz w:val="24"/>
          <w:szCs w:val="24"/>
        </w:rPr>
      </w:pPr>
      <w:r w:rsidRPr="00F66EA0">
        <w:rPr>
          <w:rFonts w:cs="Times New Roman"/>
          <w:i/>
          <w:sz w:val="24"/>
          <w:szCs w:val="24"/>
        </w:rPr>
        <w:tab/>
        <w:t xml:space="preserve"> </w:t>
      </w:r>
      <w:r w:rsidRPr="00F66EA0">
        <w:rPr>
          <w:rFonts w:cs="Times New Roman"/>
          <w:i/>
          <w:sz w:val="24"/>
          <w:szCs w:val="24"/>
        </w:rPr>
        <w:tab/>
        <w:t xml:space="preserve">- разгледани </w:t>
      </w:r>
      <w:r w:rsidR="008C23BE" w:rsidRPr="00F66EA0">
        <w:rPr>
          <w:rFonts w:cs="Times New Roman"/>
          <w:i/>
          <w:sz w:val="24"/>
          <w:szCs w:val="24"/>
        </w:rPr>
        <w:t xml:space="preserve"> 7 </w:t>
      </w:r>
      <w:r w:rsidRPr="00F66EA0">
        <w:rPr>
          <w:rFonts w:cs="Times New Roman"/>
          <w:i/>
          <w:sz w:val="24"/>
          <w:szCs w:val="24"/>
        </w:rPr>
        <w:t>докладни записки;</w:t>
      </w:r>
    </w:p>
    <w:p w:rsidR="00091004" w:rsidRPr="00F66EA0" w:rsidRDefault="00091004" w:rsidP="00883ED7">
      <w:pPr>
        <w:numPr>
          <w:ilvl w:val="0"/>
          <w:numId w:val="7"/>
        </w:numPr>
        <w:tabs>
          <w:tab w:val="left" w:pos="993"/>
        </w:tabs>
        <w:autoSpaceDE w:val="0"/>
        <w:autoSpaceDN w:val="0"/>
        <w:adjustRightInd w:val="0"/>
        <w:spacing w:after="120" w:line="240" w:lineRule="auto"/>
        <w:ind w:left="567" w:firstLine="426"/>
        <w:jc w:val="both"/>
        <w:rPr>
          <w:rFonts w:cs="Times New Roman"/>
          <w:sz w:val="24"/>
          <w:szCs w:val="24"/>
        </w:rPr>
      </w:pPr>
      <w:r w:rsidRPr="00F66EA0">
        <w:rPr>
          <w:rFonts w:cs="Times New Roman"/>
          <w:sz w:val="24"/>
          <w:szCs w:val="24"/>
        </w:rPr>
        <w:t xml:space="preserve">Комисията по местно самоуправление, нормативна уредба, обществен ред, сигурност, бедствия, аварии и катастрофи е провела </w:t>
      </w:r>
      <w:r w:rsidRPr="00F66EA0">
        <w:rPr>
          <w:rFonts w:cs="Times New Roman"/>
          <w:b/>
          <w:sz w:val="24"/>
          <w:szCs w:val="24"/>
        </w:rPr>
        <w:t xml:space="preserve">общо </w:t>
      </w:r>
      <w:r w:rsidR="008C23BE" w:rsidRPr="00F66EA0">
        <w:rPr>
          <w:rFonts w:cs="Times New Roman"/>
          <w:b/>
          <w:sz w:val="24"/>
          <w:szCs w:val="24"/>
        </w:rPr>
        <w:t xml:space="preserve"> 2 </w:t>
      </w:r>
      <w:r w:rsidRPr="00F66EA0">
        <w:rPr>
          <w:rFonts w:cs="Times New Roman"/>
          <w:b/>
          <w:sz w:val="24"/>
          <w:szCs w:val="24"/>
        </w:rPr>
        <w:t>заседания,</w:t>
      </w:r>
      <w:r w:rsidRPr="00F66EA0">
        <w:rPr>
          <w:rFonts w:cs="Times New Roman"/>
          <w:sz w:val="24"/>
          <w:szCs w:val="24"/>
        </w:rPr>
        <w:t xml:space="preserve"> </w:t>
      </w:r>
    </w:p>
    <w:p w:rsidR="00091004" w:rsidRPr="00F66EA0" w:rsidRDefault="00091004" w:rsidP="00883ED7">
      <w:pPr>
        <w:numPr>
          <w:ilvl w:val="1"/>
          <w:numId w:val="6"/>
        </w:numPr>
        <w:tabs>
          <w:tab w:val="clear" w:pos="2160"/>
          <w:tab w:val="left" w:pos="993"/>
          <w:tab w:val="num" w:pos="1134"/>
        </w:tabs>
        <w:autoSpaceDE w:val="0"/>
        <w:autoSpaceDN w:val="0"/>
        <w:adjustRightInd w:val="0"/>
        <w:spacing w:after="120" w:line="240" w:lineRule="auto"/>
        <w:ind w:hanging="1167"/>
        <w:jc w:val="both"/>
        <w:rPr>
          <w:rFonts w:cs="Times New Roman"/>
          <w:sz w:val="24"/>
          <w:szCs w:val="24"/>
        </w:rPr>
      </w:pPr>
      <w:r w:rsidRPr="00F66EA0">
        <w:rPr>
          <w:rFonts w:cs="Times New Roman"/>
          <w:i/>
          <w:sz w:val="24"/>
          <w:szCs w:val="24"/>
        </w:rPr>
        <w:t xml:space="preserve">разгледани </w:t>
      </w:r>
      <w:r w:rsidR="008C23BE" w:rsidRPr="00F66EA0">
        <w:rPr>
          <w:rFonts w:cs="Times New Roman"/>
          <w:i/>
          <w:sz w:val="24"/>
          <w:szCs w:val="24"/>
        </w:rPr>
        <w:t xml:space="preserve">7 </w:t>
      </w:r>
      <w:r w:rsidRPr="00F66EA0">
        <w:rPr>
          <w:rFonts w:cs="Times New Roman"/>
          <w:i/>
          <w:sz w:val="24"/>
          <w:szCs w:val="24"/>
        </w:rPr>
        <w:t xml:space="preserve"> докладни записки</w:t>
      </w:r>
      <w:r w:rsidRPr="00F66EA0">
        <w:rPr>
          <w:rFonts w:cs="Times New Roman"/>
          <w:sz w:val="24"/>
          <w:szCs w:val="24"/>
        </w:rPr>
        <w:t>;</w:t>
      </w:r>
    </w:p>
    <w:p w:rsidR="00091004" w:rsidRPr="00F66EA0" w:rsidRDefault="00091004" w:rsidP="00883ED7">
      <w:pPr>
        <w:numPr>
          <w:ilvl w:val="0"/>
          <w:numId w:val="6"/>
        </w:numPr>
        <w:tabs>
          <w:tab w:val="left" w:pos="709"/>
          <w:tab w:val="left" w:pos="993"/>
        </w:tabs>
        <w:spacing w:after="120" w:line="240" w:lineRule="auto"/>
        <w:ind w:left="0" w:firstLine="567"/>
        <w:jc w:val="both"/>
        <w:rPr>
          <w:rFonts w:cs="Times New Roman"/>
          <w:sz w:val="24"/>
          <w:szCs w:val="24"/>
        </w:rPr>
      </w:pPr>
      <w:r w:rsidRPr="00F66EA0">
        <w:rPr>
          <w:rFonts w:cs="Times New Roman"/>
          <w:sz w:val="24"/>
          <w:szCs w:val="24"/>
        </w:rPr>
        <w:t>Комисията по образование, култура, здравеопазване, туризъм, спорт, младежки и социални дейности, вероизповедания и човешки права е провела</w:t>
      </w:r>
      <w:r w:rsidR="00F6372F" w:rsidRPr="00F66EA0">
        <w:rPr>
          <w:rFonts w:cs="Times New Roman"/>
          <w:b/>
          <w:sz w:val="24"/>
          <w:szCs w:val="24"/>
        </w:rPr>
        <w:t xml:space="preserve"> общо 5</w:t>
      </w:r>
      <w:r w:rsidR="008C23BE" w:rsidRPr="00F66EA0">
        <w:rPr>
          <w:rFonts w:cs="Times New Roman"/>
          <w:b/>
          <w:sz w:val="24"/>
          <w:szCs w:val="24"/>
        </w:rPr>
        <w:t xml:space="preserve"> </w:t>
      </w:r>
      <w:r w:rsidRPr="00F66EA0">
        <w:rPr>
          <w:rFonts w:cs="Times New Roman"/>
          <w:b/>
          <w:sz w:val="24"/>
          <w:szCs w:val="24"/>
        </w:rPr>
        <w:t>заседания</w:t>
      </w:r>
    </w:p>
    <w:p w:rsidR="00091004" w:rsidRPr="00F66EA0" w:rsidRDefault="00091004" w:rsidP="00883ED7">
      <w:pPr>
        <w:tabs>
          <w:tab w:val="left" w:pos="709"/>
          <w:tab w:val="left" w:pos="993"/>
        </w:tabs>
        <w:spacing w:after="120" w:line="240" w:lineRule="auto"/>
        <w:ind w:firstLine="567"/>
        <w:jc w:val="both"/>
        <w:rPr>
          <w:rFonts w:cs="Times New Roman"/>
          <w:i/>
          <w:sz w:val="24"/>
          <w:szCs w:val="24"/>
        </w:rPr>
      </w:pPr>
      <w:r w:rsidRPr="00F66EA0">
        <w:rPr>
          <w:rFonts w:cs="Times New Roman"/>
          <w:i/>
          <w:sz w:val="24"/>
          <w:szCs w:val="24"/>
        </w:rPr>
        <w:tab/>
      </w:r>
      <w:r w:rsidRPr="00F66EA0">
        <w:rPr>
          <w:rFonts w:cs="Times New Roman"/>
          <w:i/>
          <w:sz w:val="24"/>
          <w:szCs w:val="24"/>
        </w:rPr>
        <w:tab/>
        <w:t xml:space="preserve">- разгледани </w:t>
      </w:r>
      <w:r w:rsidR="00F6372F" w:rsidRPr="00F66EA0">
        <w:rPr>
          <w:rFonts w:cs="Times New Roman"/>
          <w:i/>
          <w:sz w:val="24"/>
          <w:szCs w:val="24"/>
        </w:rPr>
        <w:t>11</w:t>
      </w:r>
      <w:r w:rsidRPr="00F66EA0">
        <w:rPr>
          <w:rFonts w:cs="Times New Roman"/>
          <w:i/>
          <w:sz w:val="24"/>
          <w:szCs w:val="24"/>
        </w:rPr>
        <w:t xml:space="preserve"> докладни записки.</w:t>
      </w:r>
    </w:p>
    <w:p w:rsidR="00091004" w:rsidRPr="00F66EA0" w:rsidRDefault="00091004" w:rsidP="00883ED7">
      <w:pPr>
        <w:numPr>
          <w:ilvl w:val="0"/>
          <w:numId w:val="6"/>
        </w:numPr>
        <w:tabs>
          <w:tab w:val="left" w:pos="709"/>
          <w:tab w:val="left" w:pos="993"/>
        </w:tabs>
        <w:spacing w:after="120" w:line="240" w:lineRule="auto"/>
        <w:ind w:left="0" w:firstLine="567"/>
        <w:jc w:val="both"/>
        <w:rPr>
          <w:rFonts w:cs="Times New Roman"/>
          <w:sz w:val="24"/>
          <w:szCs w:val="24"/>
        </w:rPr>
      </w:pPr>
      <w:r w:rsidRPr="00F66EA0">
        <w:rPr>
          <w:rFonts w:cs="Times New Roman"/>
          <w:sz w:val="24"/>
          <w:szCs w:val="24"/>
        </w:rPr>
        <w:t xml:space="preserve">Комисията по устройство на територията, строителство, благоустрояване и комунални дейности е провела </w:t>
      </w:r>
      <w:r w:rsidR="00F6372F" w:rsidRPr="00F66EA0">
        <w:rPr>
          <w:rFonts w:cs="Times New Roman"/>
          <w:b/>
          <w:sz w:val="24"/>
          <w:szCs w:val="24"/>
        </w:rPr>
        <w:t>общо 4</w:t>
      </w:r>
      <w:r w:rsidRPr="00F66EA0">
        <w:rPr>
          <w:rFonts w:cs="Times New Roman"/>
          <w:b/>
          <w:sz w:val="24"/>
          <w:szCs w:val="24"/>
        </w:rPr>
        <w:t xml:space="preserve"> заседания</w:t>
      </w:r>
      <w:r w:rsidRPr="00F66EA0">
        <w:rPr>
          <w:rFonts w:cs="Times New Roman"/>
          <w:sz w:val="24"/>
          <w:szCs w:val="24"/>
        </w:rPr>
        <w:t>,</w:t>
      </w:r>
    </w:p>
    <w:p w:rsidR="00091004" w:rsidRPr="00F66EA0" w:rsidRDefault="00091004" w:rsidP="00883ED7">
      <w:pPr>
        <w:tabs>
          <w:tab w:val="left" w:pos="709"/>
          <w:tab w:val="left" w:pos="993"/>
        </w:tabs>
        <w:spacing w:after="120" w:line="240" w:lineRule="auto"/>
        <w:ind w:firstLine="567"/>
        <w:jc w:val="both"/>
        <w:rPr>
          <w:rFonts w:cs="Times New Roman"/>
          <w:i/>
          <w:sz w:val="24"/>
          <w:szCs w:val="24"/>
        </w:rPr>
      </w:pPr>
      <w:r w:rsidRPr="00F66EA0">
        <w:rPr>
          <w:rFonts w:cs="Times New Roman"/>
          <w:i/>
          <w:sz w:val="24"/>
          <w:szCs w:val="24"/>
        </w:rPr>
        <w:tab/>
      </w:r>
      <w:r w:rsidRPr="00F66EA0">
        <w:rPr>
          <w:rFonts w:cs="Times New Roman"/>
          <w:i/>
          <w:sz w:val="24"/>
          <w:szCs w:val="24"/>
        </w:rPr>
        <w:tab/>
        <w:t xml:space="preserve">- разгледани </w:t>
      </w:r>
      <w:r w:rsidR="00F6372F" w:rsidRPr="00F66EA0">
        <w:rPr>
          <w:rFonts w:cs="Times New Roman"/>
          <w:i/>
          <w:sz w:val="24"/>
          <w:szCs w:val="24"/>
        </w:rPr>
        <w:t xml:space="preserve">8 </w:t>
      </w:r>
      <w:r w:rsidRPr="00F66EA0">
        <w:rPr>
          <w:rFonts w:cs="Times New Roman"/>
          <w:i/>
          <w:sz w:val="24"/>
          <w:szCs w:val="24"/>
        </w:rPr>
        <w:t>докладни записки.</w:t>
      </w:r>
    </w:p>
    <w:p w:rsidR="00091004" w:rsidRPr="00F66EA0" w:rsidRDefault="00480391" w:rsidP="00883ED7">
      <w:pPr>
        <w:tabs>
          <w:tab w:val="left" w:pos="709"/>
          <w:tab w:val="left" w:pos="900"/>
        </w:tabs>
        <w:spacing w:after="120" w:line="240" w:lineRule="auto"/>
        <w:ind w:firstLine="567"/>
        <w:jc w:val="both"/>
        <w:rPr>
          <w:rFonts w:cs="Times New Roman"/>
          <w:i/>
          <w:sz w:val="24"/>
          <w:szCs w:val="24"/>
        </w:rPr>
      </w:pPr>
      <w:r w:rsidRPr="00F66EA0">
        <w:rPr>
          <w:rFonts w:cs="Times New Roman"/>
          <w:b/>
          <w:sz w:val="24"/>
          <w:szCs w:val="24"/>
        </w:rPr>
        <w:t xml:space="preserve"> </w:t>
      </w:r>
    </w:p>
    <w:p w:rsidR="00091004" w:rsidRPr="00F66EA0" w:rsidRDefault="00C91F37" w:rsidP="00883ED7">
      <w:pPr>
        <w:tabs>
          <w:tab w:val="left" w:pos="284"/>
        </w:tabs>
        <w:spacing w:after="120" w:line="240" w:lineRule="auto"/>
        <w:jc w:val="both"/>
        <w:rPr>
          <w:rFonts w:cs="Times New Roman"/>
          <w:sz w:val="24"/>
          <w:szCs w:val="24"/>
        </w:rPr>
      </w:pPr>
      <w:r w:rsidRPr="00F66EA0">
        <w:rPr>
          <w:rFonts w:cs="Times New Roman"/>
          <w:b/>
          <w:sz w:val="24"/>
          <w:szCs w:val="24"/>
        </w:rPr>
        <w:lastRenderedPageBreak/>
        <w:t>Има две</w:t>
      </w:r>
      <w:r w:rsidR="00091004" w:rsidRPr="00F66EA0">
        <w:rPr>
          <w:rFonts w:cs="Times New Roman"/>
          <w:b/>
          <w:sz w:val="24"/>
          <w:szCs w:val="24"/>
        </w:rPr>
        <w:t xml:space="preserve"> провалени заседания</w:t>
      </w:r>
      <w:r w:rsidR="00091004" w:rsidRPr="00F66EA0">
        <w:rPr>
          <w:rFonts w:cs="Times New Roman"/>
          <w:sz w:val="24"/>
          <w:szCs w:val="24"/>
        </w:rPr>
        <w:t xml:space="preserve"> на постоянните</w:t>
      </w:r>
      <w:r w:rsidR="00CD69E2" w:rsidRPr="00F66EA0">
        <w:rPr>
          <w:rFonts w:cs="Times New Roman"/>
          <w:sz w:val="24"/>
          <w:szCs w:val="24"/>
        </w:rPr>
        <w:t xml:space="preserve"> комисии поради липса на кворум:</w:t>
      </w:r>
      <w:r w:rsidR="00091004" w:rsidRPr="00F66EA0">
        <w:rPr>
          <w:rFonts w:cs="Times New Roman"/>
          <w:sz w:val="24"/>
          <w:szCs w:val="24"/>
        </w:rPr>
        <w:t xml:space="preserve"> </w:t>
      </w:r>
      <w:r w:rsidR="00CD69E2" w:rsidRPr="00F66EA0">
        <w:rPr>
          <w:rFonts w:cs="Times New Roman"/>
          <w:sz w:val="24"/>
          <w:szCs w:val="24"/>
        </w:rPr>
        <w:t xml:space="preserve">                   </w:t>
      </w:r>
      <w:r w:rsidRPr="00F66EA0">
        <w:rPr>
          <w:rFonts w:cs="Times New Roman"/>
          <w:sz w:val="24"/>
          <w:szCs w:val="24"/>
        </w:rPr>
        <w:t>1 заседание</w:t>
      </w:r>
      <w:r w:rsidR="00480391" w:rsidRPr="00F66EA0">
        <w:rPr>
          <w:rFonts w:cs="Times New Roman"/>
          <w:sz w:val="24"/>
          <w:szCs w:val="24"/>
        </w:rPr>
        <w:t xml:space="preserve"> на Постоянната комисия </w:t>
      </w:r>
      <w:r w:rsidR="00091004" w:rsidRPr="00F66EA0">
        <w:rPr>
          <w:rFonts w:cs="Times New Roman"/>
          <w:sz w:val="24"/>
          <w:szCs w:val="24"/>
        </w:rPr>
        <w:t xml:space="preserve">по </w:t>
      </w:r>
      <w:r w:rsidR="007B02B3" w:rsidRPr="00F66EA0">
        <w:rPr>
          <w:rFonts w:cs="Times New Roman"/>
          <w:sz w:val="24"/>
          <w:szCs w:val="24"/>
        </w:rPr>
        <w:t>ус</w:t>
      </w:r>
      <w:r w:rsidR="00480391" w:rsidRPr="00F66EA0">
        <w:rPr>
          <w:rFonts w:cs="Times New Roman"/>
          <w:sz w:val="24"/>
          <w:szCs w:val="24"/>
        </w:rPr>
        <w:t>тройство на територията,строителство, благо</w:t>
      </w:r>
      <w:r w:rsidRPr="00F66EA0">
        <w:rPr>
          <w:rFonts w:cs="Times New Roman"/>
          <w:sz w:val="24"/>
          <w:szCs w:val="24"/>
        </w:rPr>
        <w:t>устрояване и комунални дейности</w:t>
      </w:r>
      <w:r w:rsidR="00480391" w:rsidRPr="00F66EA0">
        <w:rPr>
          <w:rFonts w:cs="Times New Roman"/>
          <w:sz w:val="24"/>
          <w:szCs w:val="24"/>
        </w:rPr>
        <w:t xml:space="preserve"> и 1 заседание на Комисията по местно самоуправление</w:t>
      </w:r>
      <w:r w:rsidR="005D60E7" w:rsidRPr="00F66EA0">
        <w:rPr>
          <w:rFonts w:cs="Times New Roman"/>
          <w:sz w:val="24"/>
          <w:szCs w:val="24"/>
        </w:rPr>
        <w:t>,нормативна уредба,обществен ред,</w:t>
      </w:r>
      <w:r w:rsidR="00FA7A00">
        <w:rPr>
          <w:rFonts w:cs="Times New Roman"/>
          <w:sz w:val="24"/>
          <w:szCs w:val="24"/>
        </w:rPr>
        <w:t xml:space="preserve"> </w:t>
      </w:r>
      <w:r w:rsidR="005D60E7" w:rsidRPr="00F66EA0">
        <w:rPr>
          <w:rFonts w:cs="Times New Roman"/>
          <w:sz w:val="24"/>
          <w:szCs w:val="24"/>
        </w:rPr>
        <w:t>сигурност,бедствия,аварии и катастрофи.</w:t>
      </w:r>
    </w:p>
    <w:p w:rsidR="00091004" w:rsidRPr="00F66EA0" w:rsidRDefault="00054E8F" w:rsidP="00883ED7">
      <w:pPr>
        <w:tabs>
          <w:tab w:val="left" w:pos="709"/>
          <w:tab w:val="left" w:pos="900"/>
        </w:tabs>
        <w:spacing w:after="120" w:line="240" w:lineRule="auto"/>
        <w:ind w:firstLine="567"/>
        <w:jc w:val="both"/>
        <w:rPr>
          <w:rFonts w:cs="Times New Roman"/>
          <w:sz w:val="24"/>
          <w:szCs w:val="24"/>
        </w:rPr>
      </w:pPr>
      <w:r w:rsidRPr="00F66EA0">
        <w:rPr>
          <w:rFonts w:cs="Times New Roman"/>
          <w:sz w:val="24"/>
          <w:szCs w:val="24"/>
        </w:rPr>
        <w:t xml:space="preserve"> </w:t>
      </w:r>
      <w:r w:rsidR="00091004" w:rsidRPr="00F66EA0">
        <w:rPr>
          <w:rFonts w:cs="Times New Roman"/>
          <w:sz w:val="24"/>
          <w:szCs w:val="24"/>
        </w:rPr>
        <w:t>Въз основа на постъпилите предложения и във връзка с предоставените от ЗМСМ</w:t>
      </w:r>
      <w:r w:rsidR="00F51202" w:rsidRPr="00F66EA0">
        <w:rPr>
          <w:rFonts w:cs="Times New Roman"/>
          <w:sz w:val="24"/>
          <w:szCs w:val="24"/>
        </w:rPr>
        <w:t>А правомощия за изминалото първо полугодие на 2023</w:t>
      </w:r>
      <w:r w:rsidR="00091004" w:rsidRPr="00F66EA0">
        <w:rPr>
          <w:rFonts w:cs="Times New Roman"/>
          <w:sz w:val="24"/>
          <w:szCs w:val="24"/>
        </w:rPr>
        <w:t xml:space="preserve"> година Общинския съвет – Лъки е приел общо </w:t>
      </w:r>
      <w:r w:rsidR="00C80381" w:rsidRPr="00F66EA0">
        <w:rPr>
          <w:rFonts w:cs="Times New Roman"/>
          <w:b/>
          <w:sz w:val="24"/>
          <w:szCs w:val="24"/>
        </w:rPr>
        <w:t>53</w:t>
      </w:r>
      <w:r w:rsidR="004F4512" w:rsidRPr="00F66EA0">
        <w:rPr>
          <w:rFonts w:cs="Times New Roman"/>
          <w:b/>
          <w:sz w:val="24"/>
          <w:szCs w:val="24"/>
        </w:rPr>
        <w:t xml:space="preserve"> </w:t>
      </w:r>
      <w:r w:rsidR="00091004" w:rsidRPr="00F66EA0">
        <w:rPr>
          <w:rFonts w:cs="Times New Roman"/>
          <w:b/>
          <w:i/>
          <w:sz w:val="24"/>
          <w:szCs w:val="24"/>
        </w:rPr>
        <w:t xml:space="preserve">/ </w:t>
      </w:r>
      <w:r w:rsidR="004F4512" w:rsidRPr="00F66EA0">
        <w:rPr>
          <w:rFonts w:cs="Times New Roman"/>
          <w:b/>
          <w:i/>
          <w:sz w:val="24"/>
          <w:szCs w:val="24"/>
        </w:rPr>
        <w:t>петдесет</w:t>
      </w:r>
      <w:r w:rsidR="00C80381" w:rsidRPr="00F66EA0">
        <w:rPr>
          <w:rFonts w:cs="Times New Roman"/>
          <w:b/>
          <w:i/>
          <w:sz w:val="24"/>
          <w:szCs w:val="24"/>
        </w:rPr>
        <w:t xml:space="preserve"> и три </w:t>
      </w:r>
      <w:r w:rsidR="004F4512" w:rsidRPr="00F66EA0">
        <w:rPr>
          <w:rFonts w:cs="Times New Roman"/>
          <w:b/>
          <w:i/>
          <w:sz w:val="24"/>
          <w:szCs w:val="24"/>
        </w:rPr>
        <w:t>/</w:t>
      </w:r>
      <w:r w:rsidR="00091004" w:rsidRPr="00F66EA0">
        <w:rPr>
          <w:rFonts w:cs="Times New Roman"/>
          <w:b/>
          <w:i/>
          <w:sz w:val="24"/>
          <w:szCs w:val="24"/>
        </w:rPr>
        <w:t xml:space="preserve">решения, </w:t>
      </w:r>
      <w:r w:rsidR="00091004" w:rsidRPr="00F66EA0">
        <w:rPr>
          <w:rFonts w:cs="Times New Roman"/>
          <w:sz w:val="24"/>
          <w:szCs w:val="24"/>
        </w:rPr>
        <w:t>като по-важните от тях са:</w:t>
      </w:r>
    </w:p>
    <w:p w:rsidR="00091004" w:rsidRPr="00F66EA0" w:rsidRDefault="00091004" w:rsidP="00883ED7">
      <w:pPr>
        <w:pStyle w:val="22"/>
        <w:keepNext/>
        <w:keepLines/>
        <w:shd w:val="clear" w:color="auto" w:fill="auto"/>
        <w:tabs>
          <w:tab w:val="left" w:pos="0"/>
        </w:tabs>
        <w:spacing w:before="0" w:after="0" w:line="240" w:lineRule="auto"/>
        <w:rPr>
          <w:rFonts w:asciiTheme="minorHAnsi" w:hAnsiTheme="minorHAnsi" w:cs="Times New Roman"/>
          <w:sz w:val="24"/>
          <w:szCs w:val="24"/>
        </w:rPr>
      </w:pPr>
      <w:bookmarkStart w:id="1" w:name="bookmark2"/>
      <w:r w:rsidRPr="00F66EA0">
        <w:rPr>
          <w:rFonts w:asciiTheme="minorHAnsi" w:hAnsiTheme="minorHAnsi" w:cs="Times New Roman"/>
          <w:sz w:val="24"/>
          <w:szCs w:val="24"/>
        </w:rPr>
        <w:t>I. Актуализация на нормативната база:</w:t>
      </w:r>
      <w:bookmarkEnd w:id="1"/>
    </w:p>
    <w:p w:rsidR="00B21FF6" w:rsidRPr="00F66EA0" w:rsidRDefault="00536017" w:rsidP="00883ED7">
      <w:pPr>
        <w:pStyle w:val="NormalWeb"/>
        <w:jc w:val="both"/>
        <w:rPr>
          <w:rFonts w:asciiTheme="minorHAnsi" w:hAnsiTheme="minorHAnsi"/>
          <w:color w:val="000000"/>
          <w:lang w:val="bg-BG" w:eastAsia="bg-BG"/>
        </w:rPr>
      </w:pPr>
      <w:r>
        <w:rPr>
          <w:rFonts w:asciiTheme="minorHAnsi" w:hAnsiTheme="minorHAnsi"/>
          <w:lang w:val="bg-BG" w:eastAsia="bg-BG"/>
        </w:rPr>
        <w:t>1.</w:t>
      </w:r>
      <w:r w:rsidR="00721260" w:rsidRPr="00F66EA0">
        <w:rPr>
          <w:rFonts w:asciiTheme="minorHAnsi" w:hAnsiTheme="minorHAnsi"/>
          <w:lang w:eastAsia="bg-BG"/>
        </w:rPr>
        <w:t xml:space="preserve"> </w:t>
      </w:r>
      <w:proofErr w:type="gramStart"/>
      <w:r w:rsidR="00721260" w:rsidRPr="00F66EA0">
        <w:rPr>
          <w:rFonts w:asciiTheme="minorHAnsi" w:hAnsiTheme="minorHAnsi"/>
          <w:lang w:eastAsia="bg-BG"/>
        </w:rPr>
        <w:t>Одобряване на промени в числеността на Общинската администрация в</w:t>
      </w:r>
      <w:r w:rsidR="000648A7" w:rsidRPr="00F66EA0">
        <w:rPr>
          <w:rFonts w:asciiTheme="minorHAnsi" w:hAnsiTheme="minorHAnsi"/>
          <w:lang w:eastAsia="bg-BG"/>
        </w:rPr>
        <w:t xml:space="preserve">                        </w:t>
      </w:r>
      <w:r w:rsidR="00721260" w:rsidRPr="00F66EA0">
        <w:rPr>
          <w:rFonts w:asciiTheme="minorHAnsi" w:hAnsiTheme="minorHAnsi"/>
          <w:lang w:eastAsia="bg-BG"/>
        </w:rPr>
        <w:t xml:space="preserve"> Приложение №2 „Местни дейности” в община Лъки</w:t>
      </w:r>
      <w:r w:rsidR="00B67480" w:rsidRPr="00F66EA0">
        <w:rPr>
          <w:rFonts w:asciiTheme="minorHAnsi" w:hAnsiTheme="minorHAnsi"/>
          <w:lang w:eastAsia="bg-BG"/>
        </w:rPr>
        <w:t>;                                                                                                                          2.</w:t>
      </w:r>
      <w:proofErr w:type="gramEnd"/>
      <w:r w:rsidR="00B67480" w:rsidRPr="00F66EA0">
        <w:rPr>
          <w:rFonts w:asciiTheme="minorHAnsi" w:hAnsiTheme="minorHAnsi"/>
          <w:bCs/>
        </w:rPr>
        <w:t xml:space="preserve"> </w:t>
      </w:r>
      <w:r w:rsidR="00B67480" w:rsidRPr="00F66EA0">
        <w:rPr>
          <w:rFonts w:asciiTheme="minorHAnsi" w:hAnsiTheme="minorHAnsi"/>
          <w:bCs/>
          <w:lang w:val="bg-BG"/>
        </w:rPr>
        <w:t>Приемане на Наредба за изменение и допълнение</w:t>
      </w:r>
      <w:r w:rsidR="00B67480" w:rsidRPr="00F66EA0">
        <w:rPr>
          <w:rFonts w:asciiTheme="minorHAnsi" w:hAnsiTheme="minorHAnsi"/>
          <w:b/>
          <w:bCs/>
          <w:lang w:val="bg-BG"/>
        </w:rPr>
        <w:t xml:space="preserve"> </w:t>
      </w:r>
      <w:r w:rsidR="00B67480" w:rsidRPr="00F66EA0">
        <w:rPr>
          <w:rFonts w:asciiTheme="minorHAnsi" w:hAnsiTheme="minorHAnsi"/>
          <w:bCs/>
          <w:lang w:val="bg-BG"/>
        </w:rPr>
        <w:t xml:space="preserve">на Наредба за определяне и администриране на местните такси и цени на услуги на територията на Община ЛЪКИ приета с Решение № 109, взето с протокол № 14 от редовно заседание на ОбС Лъки проведено на 01.12.2016г., влязло в сила от 01.01.2017г., последно изменена с </w:t>
      </w:r>
      <w:r w:rsidR="00161561">
        <w:rPr>
          <w:rFonts w:asciiTheme="minorHAnsi" w:hAnsiTheme="minorHAnsi"/>
          <w:bCs/>
        </w:rPr>
        <w:t xml:space="preserve">                </w:t>
      </w:r>
      <w:r w:rsidR="00B67480" w:rsidRPr="00F66EA0">
        <w:rPr>
          <w:rFonts w:asciiTheme="minorHAnsi" w:hAnsiTheme="minorHAnsi"/>
          <w:bCs/>
          <w:iCs/>
          <w:lang w:val="bg-BG"/>
        </w:rPr>
        <w:t>Решение № 253, взето с протокол № 37 от 22.12.2022 година.</w:t>
      </w:r>
      <w:r w:rsidR="00874787" w:rsidRPr="00F66EA0">
        <w:rPr>
          <w:rFonts w:asciiTheme="minorHAnsi" w:hAnsiTheme="minorHAnsi"/>
          <w:bCs/>
          <w:iCs/>
        </w:rPr>
        <w:t xml:space="preserve">                                                                                                                               3.</w:t>
      </w:r>
      <w:r w:rsidR="00874787" w:rsidRPr="00F66EA0">
        <w:rPr>
          <w:rFonts w:asciiTheme="minorHAnsi" w:hAnsiTheme="minorHAnsi"/>
          <w:color w:val="000000"/>
        </w:rPr>
        <w:t xml:space="preserve"> </w:t>
      </w:r>
      <w:r w:rsidR="00874787" w:rsidRPr="00F66EA0">
        <w:rPr>
          <w:rFonts w:asciiTheme="minorHAnsi" w:hAnsiTheme="minorHAnsi"/>
          <w:color w:val="000000"/>
          <w:lang w:val="bg-BG"/>
        </w:rPr>
        <w:t>Одобряване на Годишния доклад за наблюдение на изпълнението на Плана за интегрирано развитие на общината за 2022 г.</w:t>
      </w:r>
      <w:r w:rsidR="001934C0" w:rsidRPr="00F66EA0">
        <w:rPr>
          <w:rFonts w:asciiTheme="minorHAnsi" w:hAnsiTheme="minorHAnsi"/>
          <w:color w:val="000000"/>
        </w:rPr>
        <w:t xml:space="preserve">                                                                                                                          4.</w:t>
      </w:r>
      <w:r w:rsidR="001934C0" w:rsidRPr="00F66EA0">
        <w:rPr>
          <w:rFonts w:asciiTheme="minorHAnsi" w:eastAsia="Calibri" w:hAnsiTheme="minorHAnsi"/>
        </w:rPr>
        <w:t xml:space="preserve"> </w:t>
      </w:r>
      <w:r w:rsidR="001934C0" w:rsidRPr="00F66EA0">
        <w:rPr>
          <w:rFonts w:asciiTheme="minorHAnsi" w:eastAsia="Calibri" w:hAnsiTheme="minorHAnsi"/>
          <w:lang w:val="bg-BG"/>
        </w:rPr>
        <w:t xml:space="preserve">Актуализиране на състава на </w:t>
      </w:r>
      <w:r w:rsidR="001934C0" w:rsidRPr="00F66EA0">
        <w:rPr>
          <w:rFonts w:asciiTheme="minorHAnsi" w:eastAsia="Calibri" w:hAnsiTheme="minorHAnsi"/>
          <w:bCs/>
          <w:lang w:val="bg-BG"/>
        </w:rPr>
        <w:t>Общинската комисия по безопасност на движението по пътищата</w:t>
      </w:r>
      <w:r w:rsidR="001934C0" w:rsidRPr="00F66EA0">
        <w:rPr>
          <w:rFonts w:asciiTheme="minorHAnsi" w:eastAsia="Calibri" w:hAnsiTheme="minorHAnsi"/>
          <w:bCs/>
        </w:rPr>
        <w:t xml:space="preserve"> </w:t>
      </w:r>
      <w:r w:rsidR="001934C0" w:rsidRPr="00F66EA0">
        <w:rPr>
          <w:rFonts w:asciiTheme="minorHAnsi" w:eastAsia="Calibri" w:hAnsiTheme="minorHAnsi"/>
          <w:bCs/>
          <w:lang w:val="bg-BG"/>
        </w:rPr>
        <w:t>в община Лъки, която е създадена и актуализирана с решение на ОбС-Лъки</w:t>
      </w:r>
      <w:r w:rsidR="00725CCB" w:rsidRPr="00F66EA0">
        <w:rPr>
          <w:rFonts w:asciiTheme="minorHAnsi" w:eastAsia="Calibri" w:hAnsiTheme="minorHAnsi"/>
          <w:bCs/>
        </w:rPr>
        <w:t xml:space="preserve"> -2 </w:t>
      </w:r>
      <w:proofErr w:type="spellStart"/>
      <w:r w:rsidR="00725CCB" w:rsidRPr="00F66EA0">
        <w:rPr>
          <w:rFonts w:asciiTheme="minorHAnsi" w:eastAsia="Calibri" w:hAnsiTheme="minorHAnsi"/>
          <w:bCs/>
        </w:rPr>
        <w:t>броя</w:t>
      </w:r>
      <w:proofErr w:type="spellEnd"/>
      <w:r w:rsidR="00954B9E">
        <w:rPr>
          <w:rFonts w:asciiTheme="minorHAnsi" w:eastAsia="Calibri" w:hAnsiTheme="minorHAnsi"/>
          <w:bCs/>
        </w:rPr>
        <w:t>;</w:t>
      </w:r>
      <w:r w:rsidR="00B21FF6" w:rsidRPr="00F66EA0">
        <w:rPr>
          <w:rFonts w:asciiTheme="minorHAnsi" w:eastAsia="Calibri" w:hAnsiTheme="minorHAnsi"/>
          <w:bCs/>
          <w:lang w:val="bg-BG"/>
        </w:rPr>
        <w:t xml:space="preserve">                        </w:t>
      </w:r>
      <w:r w:rsidR="00C44C73" w:rsidRPr="00F66EA0">
        <w:rPr>
          <w:rFonts w:asciiTheme="minorHAnsi" w:eastAsia="Calibri" w:hAnsiTheme="minorHAnsi"/>
          <w:bCs/>
          <w:lang w:val="bg-BG"/>
        </w:rPr>
        <w:t xml:space="preserve">                                                                                                                                       </w:t>
      </w:r>
      <w:r w:rsidR="00B21FF6" w:rsidRPr="00F66EA0">
        <w:rPr>
          <w:rFonts w:asciiTheme="minorHAnsi" w:eastAsia="Calibri" w:hAnsiTheme="minorHAnsi"/>
          <w:bCs/>
          <w:lang w:val="bg-BG"/>
        </w:rPr>
        <w:t xml:space="preserve">   </w:t>
      </w:r>
      <w:r w:rsidR="00B21FF6" w:rsidRPr="00F66EA0">
        <w:rPr>
          <w:rFonts w:asciiTheme="minorHAnsi" w:eastAsia="Calibri" w:hAnsiTheme="minorHAnsi"/>
          <w:bCs/>
        </w:rPr>
        <w:t>5.</w:t>
      </w:r>
      <w:r w:rsidR="00B21FF6" w:rsidRPr="00F66EA0">
        <w:rPr>
          <w:rFonts w:asciiTheme="minorHAnsi" w:hAnsiTheme="minorHAnsi"/>
          <w:color w:val="000000"/>
          <w:lang w:eastAsia="bg-BG"/>
        </w:rPr>
        <w:t xml:space="preserve"> </w:t>
      </w:r>
      <w:r w:rsidR="00B21FF6" w:rsidRPr="00F66EA0">
        <w:rPr>
          <w:rFonts w:asciiTheme="minorHAnsi" w:hAnsiTheme="minorHAnsi"/>
          <w:color w:val="000000"/>
          <w:lang w:val="bg-BG" w:eastAsia="bg-BG"/>
        </w:rPr>
        <w:t>Определяне представители от Общински съвет- Лъки в Общинския съвет за намаляване на риска от бедствия</w:t>
      </w:r>
      <w:r w:rsidR="00B21FF6" w:rsidRPr="00F66EA0">
        <w:rPr>
          <w:rFonts w:asciiTheme="minorHAnsi" w:hAnsiTheme="minorHAnsi"/>
          <w:color w:val="000000"/>
          <w:lang w:eastAsia="bg-BG"/>
        </w:rPr>
        <w:t xml:space="preserve"> </w:t>
      </w:r>
      <w:proofErr w:type="spellStart"/>
      <w:r w:rsidR="00B21FF6" w:rsidRPr="00F66EA0">
        <w:rPr>
          <w:rFonts w:asciiTheme="minorHAnsi" w:hAnsiTheme="minorHAnsi"/>
          <w:color w:val="000000"/>
          <w:lang w:eastAsia="bg-BG"/>
        </w:rPr>
        <w:t>към</w:t>
      </w:r>
      <w:proofErr w:type="spellEnd"/>
      <w:r w:rsidR="00B21FF6" w:rsidRPr="00F66EA0">
        <w:rPr>
          <w:rFonts w:asciiTheme="minorHAnsi" w:hAnsiTheme="minorHAnsi"/>
          <w:color w:val="000000"/>
          <w:lang w:eastAsia="bg-BG"/>
        </w:rPr>
        <w:t xml:space="preserve"> </w:t>
      </w:r>
      <w:r w:rsidR="00B21FF6" w:rsidRPr="00F66EA0">
        <w:rPr>
          <w:rFonts w:asciiTheme="minorHAnsi" w:hAnsiTheme="minorHAnsi"/>
          <w:color w:val="000000"/>
          <w:lang w:val="bg-BG" w:eastAsia="bg-BG"/>
        </w:rPr>
        <w:t>община Лъки.</w:t>
      </w:r>
    </w:p>
    <w:p w:rsidR="00B21FF6" w:rsidRPr="00F66EA0" w:rsidRDefault="00B21FF6" w:rsidP="00883ED7">
      <w:pPr>
        <w:spacing w:line="240" w:lineRule="auto"/>
        <w:contextualSpacing/>
        <w:jc w:val="both"/>
        <w:rPr>
          <w:color w:val="000000"/>
          <w:sz w:val="24"/>
          <w:szCs w:val="24"/>
        </w:rPr>
      </w:pPr>
    </w:p>
    <w:p w:rsidR="00091004" w:rsidRPr="00F66EA0" w:rsidRDefault="00091004" w:rsidP="00BE4D23">
      <w:pPr>
        <w:pStyle w:val="22"/>
        <w:keepNext/>
        <w:keepLines/>
        <w:numPr>
          <w:ilvl w:val="0"/>
          <w:numId w:val="2"/>
        </w:numPr>
        <w:shd w:val="clear" w:color="auto" w:fill="auto"/>
        <w:tabs>
          <w:tab w:val="left" w:pos="0"/>
          <w:tab w:val="left" w:pos="426"/>
        </w:tabs>
        <w:spacing w:before="0" w:after="0" w:line="240" w:lineRule="auto"/>
        <w:ind w:right="40"/>
        <w:rPr>
          <w:rFonts w:asciiTheme="minorHAnsi" w:hAnsiTheme="minorHAnsi" w:cs="Times New Roman"/>
          <w:sz w:val="24"/>
          <w:szCs w:val="24"/>
        </w:rPr>
      </w:pPr>
      <w:bookmarkStart w:id="2" w:name="bookmark3"/>
      <w:r w:rsidRPr="00F66EA0">
        <w:rPr>
          <w:rFonts w:asciiTheme="minorHAnsi" w:hAnsiTheme="minorHAnsi" w:cs="Times New Roman"/>
          <w:sz w:val="24"/>
          <w:szCs w:val="24"/>
        </w:rPr>
        <w:t>Общински бюджет и инвестиционна програма</w:t>
      </w:r>
      <w:bookmarkEnd w:id="2"/>
    </w:p>
    <w:p w:rsidR="00095777" w:rsidRPr="00F66EA0" w:rsidRDefault="004A7DE6" w:rsidP="00BE4D23">
      <w:pPr>
        <w:pStyle w:val="NormalWeb"/>
        <w:jc w:val="both"/>
        <w:rPr>
          <w:rFonts w:asciiTheme="minorHAnsi" w:hAnsiTheme="minorHAnsi"/>
          <w:iCs/>
          <w:lang w:val="bg-BG" w:eastAsia="bg-BG"/>
        </w:rPr>
      </w:pPr>
      <w:r w:rsidRPr="00F66EA0">
        <w:rPr>
          <w:rFonts w:asciiTheme="minorHAnsi" w:hAnsiTheme="minorHAnsi"/>
          <w:iCs/>
          <w:lang w:val="bg-BG" w:eastAsia="bg-BG"/>
        </w:rPr>
        <w:t>1.</w:t>
      </w:r>
      <w:r w:rsidR="00095777" w:rsidRPr="00F66EA0">
        <w:rPr>
          <w:rFonts w:asciiTheme="minorHAnsi" w:hAnsiTheme="minorHAnsi"/>
          <w:iCs/>
          <w:lang w:val="bg-BG" w:eastAsia="bg-BG"/>
        </w:rPr>
        <w:t>Вземане на решение за отпускане на възмездна финансова помощ във вид на временен безлихвен заем на „Възстанови</w:t>
      </w:r>
      <w:r w:rsidR="00095777" w:rsidRPr="00F66EA0">
        <w:rPr>
          <w:rFonts w:asciiTheme="minorHAnsi" w:hAnsiTheme="minorHAnsi"/>
          <w:lang w:val="bg-BG" w:eastAsia="bg-BG"/>
        </w:rPr>
        <w:t>телен център Лъки“ ЕООД</w:t>
      </w:r>
      <w:r w:rsidR="00095777" w:rsidRPr="00F66EA0">
        <w:rPr>
          <w:rFonts w:asciiTheme="minorHAnsi" w:hAnsiTheme="minorHAnsi"/>
          <w:lang w:eastAsia="bg-BG"/>
        </w:rPr>
        <w:t xml:space="preserve"> </w:t>
      </w:r>
      <w:r w:rsidR="00095777" w:rsidRPr="00F66EA0">
        <w:rPr>
          <w:rFonts w:asciiTheme="minorHAnsi" w:hAnsiTheme="minorHAnsi"/>
          <w:lang w:val="bg-BG" w:eastAsia="bg-BG"/>
        </w:rPr>
        <w:t>с ЕИК 000613163</w:t>
      </w:r>
      <w:r w:rsidR="00095777" w:rsidRPr="00F66EA0">
        <w:rPr>
          <w:rFonts w:asciiTheme="minorHAnsi" w:hAnsiTheme="minorHAnsi"/>
          <w:iCs/>
          <w:lang w:val="bg-BG" w:eastAsia="bg-BG"/>
        </w:rPr>
        <w:t xml:space="preserve">; </w:t>
      </w:r>
    </w:p>
    <w:p w:rsidR="003E37E6" w:rsidRPr="00F66EA0" w:rsidRDefault="004A7DE6" w:rsidP="00BE4D23">
      <w:pPr>
        <w:tabs>
          <w:tab w:val="left" w:pos="1843"/>
        </w:tabs>
        <w:spacing w:line="240" w:lineRule="auto"/>
        <w:jc w:val="both"/>
        <w:rPr>
          <w:sz w:val="24"/>
          <w:szCs w:val="24"/>
        </w:rPr>
      </w:pPr>
      <w:r w:rsidRPr="00F66EA0">
        <w:rPr>
          <w:rFonts w:cs="Arial"/>
          <w:sz w:val="24"/>
          <w:szCs w:val="24"/>
          <w:lang w:eastAsia="bg-BG"/>
        </w:rPr>
        <w:t>2.</w:t>
      </w:r>
      <w:r w:rsidRPr="00F66EA0">
        <w:rPr>
          <w:sz w:val="24"/>
          <w:szCs w:val="24"/>
        </w:rPr>
        <w:t xml:space="preserve"> Разпределението за средствата за Капиталови разходи за 2023 година на община Лъки</w:t>
      </w:r>
      <w:r w:rsidR="00F2546A" w:rsidRPr="00F66EA0">
        <w:rPr>
          <w:sz w:val="24"/>
          <w:szCs w:val="24"/>
        </w:rPr>
        <w:t xml:space="preserve">       </w:t>
      </w:r>
      <w:r w:rsidR="00D14629">
        <w:rPr>
          <w:sz w:val="24"/>
          <w:szCs w:val="24"/>
        </w:rPr>
        <w:t>3.</w:t>
      </w:r>
      <w:r w:rsidR="00B67480" w:rsidRPr="00F66EA0">
        <w:rPr>
          <w:sz w:val="24"/>
          <w:szCs w:val="24"/>
        </w:rPr>
        <w:t>Приемане бюджетна прогноза за периода 2024-2026 год. на Община Лъки, за постъпленията от местни приходи и на разходите за ме</w:t>
      </w:r>
      <w:r w:rsidR="004E731E">
        <w:rPr>
          <w:sz w:val="24"/>
          <w:szCs w:val="24"/>
        </w:rPr>
        <w:t>с</w:t>
      </w:r>
      <w:r w:rsidR="00B67480" w:rsidRPr="00F66EA0">
        <w:rPr>
          <w:sz w:val="24"/>
          <w:szCs w:val="24"/>
        </w:rPr>
        <w:t xml:space="preserve">тни дейности. </w:t>
      </w:r>
      <w:r w:rsidR="00630DE0" w:rsidRPr="00F66EA0">
        <w:rPr>
          <w:sz w:val="24"/>
          <w:szCs w:val="24"/>
        </w:rPr>
        <w:t xml:space="preserve">                                               4. Р</w:t>
      </w:r>
      <w:r w:rsidR="00630DE0" w:rsidRPr="00F66EA0">
        <w:rPr>
          <w:rFonts w:eastAsia="Calibri"/>
          <w:sz w:val="24"/>
          <w:szCs w:val="24"/>
        </w:rPr>
        <w:t>азходване на средства в размер на 30 000 /тридесет хиляди/. лв. от отчисленията по чл.60 и 64 от Закон за управление на отпадъците за 2023г., от</w:t>
      </w:r>
      <w:r w:rsidR="00630DE0" w:rsidRPr="00F66EA0">
        <w:rPr>
          <w:rFonts w:eastAsia="Calibri"/>
          <w:i/>
          <w:sz w:val="24"/>
          <w:szCs w:val="24"/>
        </w:rPr>
        <w:t xml:space="preserve"> </w:t>
      </w:r>
      <w:r w:rsidR="00630DE0" w:rsidRPr="00F66EA0">
        <w:rPr>
          <w:rFonts w:eastAsia="Calibri"/>
          <w:sz w:val="24"/>
          <w:szCs w:val="24"/>
        </w:rPr>
        <w:t>общината за закупуване на съдове за събиране на отпадъците</w:t>
      </w:r>
      <w:r w:rsidR="00F2546A" w:rsidRPr="00F66EA0">
        <w:rPr>
          <w:rFonts w:eastAsia="Calibri"/>
          <w:sz w:val="24"/>
          <w:szCs w:val="24"/>
        </w:rPr>
        <w:t>;                                                                                                                                                  5.</w:t>
      </w:r>
      <w:r w:rsidR="00F2546A" w:rsidRPr="00F66EA0">
        <w:rPr>
          <w:sz w:val="24"/>
          <w:szCs w:val="24"/>
        </w:rPr>
        <w:t>Приемане  годишен отчет за изпълнение на бюджета към 31.12.2022 год.</w:t>
      </w:r>
      <w:r w:rsidR="003E37E6" w:rsidRPr="00F66EA0">
        <w:rPr>
          <w:sz w:val="24"/>
          <w:szCs w:val="24"/>
        </w:rPr>
        <w:t xml:space="preserve">                                                                          6. Приемането на годишния отчет за състоянието на общинския дълг към 31.12.2022 год.</w:t>
      </w:r>
    </w:p>
    <w:p w:rsidR="00091004" w:rsidRPr="00F66EA0" w:rsidRDefault="00091004" w:rsidP="00BE4D23">
      <w:pPr>
        <w:pStyle w:val="22"/>
        <w:keepNext/>
        <w:keepLines/>
        <w:numPr>
          <w:ilvl w:val="0"/>
          <w:numId w:val="2"/>
        </w:numPr>
        <w:shd w:val="clear" w:color="auto" w:fill="auto"/>
        <w:tabs>
          <w:tab w:val="left" w:pos="0"/>
        </w:tabs>
        <w:spacing w:before="0" w:after="0" w:line="240" w:lineRule="auto"/>
        <w:ind w:left="23" w:right="40" w:hanging="23"/>
        <w:rPr>
          <w:rFonts w:asciiTheme="minorHAnsi" w:hAnsiTheme="minorHAnsi" w:cs="Times New Roman"/>
          <w:sz w:val="24"/>
          <w:szCs w:val="24"/>
        </w:rPr>
      </w:pPr>
      <w:bookmarkStart w:id="3" w:name="bookmark4"/>
      <w:r w:rsidRPr="00F66EA0">
        <w:rPr>
          <w:rFonts w:asciiTheme="minorHAnsi" w:hAnsiTheme="minorHAnsi" w:cs="Times New Roman"/>
          <w:sz w:val="24"/>
          <w:szCs w:val="24"/>
        </w:rPr>
        <w:t>Разпореждане с общинска собственост</w:t>
      </w:r>
      <w:bookmarkEnd w:id="3"/>
    </w:p>
    <w:p w:rsidR="00D43DA8" w:rsidRPr="00F66EA0" w:rsidRDefault="00A01E48" w:rsidP="00BE4D23">
      <w:pPr>
        <w:spacing w:line="240" w:lineRule="auto"/>
        <w:ind w:right="-284"/>
        <w:jc w:val="both"/>
        <w:rPr>
          <w:bCs/>
          <w:sz w:val="24"/>
          <w:szCs w:val="24"/>
        </w:rPr>
      </w:pPr>
      <w:r w:rsidRPr="00F66EA0">
        <w:rPr>
          <w:rFonts w:cs="Times New Roman"/>
          <w:sz w:val="24"/>
          <w:szCs w:val="24"/>
        </w:rPr>
        <w:t>1.</w:t>
      </w:r>
      <w:r w:rsidRPr="00F66EA0">
        <w:rPr>
          <w:bCs/>
          <w:sz w:val="24"/>
          <w:szCs w:val="24"/>
        </w:rPr>
        <w:t xml:space="preserve">Приемане на Годишна програма за управление и разпореждане </w:t>
      </w:r>
      <w:r w:rsidR="00B30F33" w:rsidRPr="00F66EA0">
        <w:rPr>
          <w:bCs/>
          <w:sz w:val="24"/>
          <w:szCs w:val="24"/>
        </w:rPr>
        <w:t>с  имоти  и  вещи  -</w:t>
      </w:r>
      <w:r w:rsidRPr="00F66EA0">
        <w:rPr>
          <w:bCs/>
          <w:sz w:val="24"/>
          <w:szCs w:val="24"/>
        </w:rPr>
        <w:t xml:space="preserve"> общинска  собственост  за  2023 год.</w:t>
      </w:r>
      <w:r w:rsidR="00B30F33" w:rsidRPr="00F66EA0">
        <w:rPr>
          <w:bCs/>
          <w:sz w:val="24"/>
          <w:szCs w:val="24"/>
        </w:rPr>
        <w:t xml:space="preserve">                                                                                                                                                         2.</w:t>
      </w:r>
      <w:r w:rsidR="00B30F33" w:rsidRPr="00F66EA0">
        <w:rPr>
          <w:sz w:val="24"/>
          <w:szCs w:val="24"/>
        </w:rPr>
        <w:t xml:space="preserve"> Приемане на решение за разпределение на общинските жилища, съгласно </w:t>
      </w:r>
      <w:r w:rsidR="00B30F33" w:rsidRPr="00F66EA0">
        <w:rPr>
          <w:b/>
          <w:sz w:val="24"/>
          <w:szCs w:val="24"/>
        </w:rPr>
        <w:t>чл.42</w:t>
      </w:r>
      <w:r w:rsidR="00B30F33" w:rsidRPr="00F66EA0">
        <w:rPr>
          <w:sz w:val="24"/>
          <w:szCs w:val="24"/>
        </w:rPr>
        <w:t xml:space="preserve">, </w:t>
      </w:r>
      <w:r w:rsidR="00B30F33" w:rsidRPr="00F66EA0">
        <w:rPr>
          <w:b/>
          <w:sz w:val="24"/>
          <w:szCs w:val="24"/>
        </w:rPr>
        <w:t xml:space="preserve">ал.2 </w:t>
      </w:r>
      <w:r w:rsidR="00B30F33" w:rsidRPr="00F66EA0">
        <w:rPr>
          <w:bCs/>
          <w:sz w:val="24"/>
          <w:szCs w:val="24"/>
        </w:rPr>
        <w:t xml:space="preserve">от Закона за общинската собственост и </w:t>
      </w:r>
      <w:r w:rsidR="00B30F33" w:rsidRPr="00F66EA0">
        <w:rPr>
          <w:b/>
          <w:bCs/>
          <w:sz w:val="24"/>
          <w:szCs w:val="24"/>
        </w:rPr>
        <w:t>чл.4</w:t>
      </w:r>
      <w:r w:rsidR="00B30F33" w:rsidRPr="00F66EA0">
        <w:rPr>
          <w:bCs/>
          <w:sz w:val="24"/>
          <w:szCs w:val="24"/>
        </w:rPr>
        <w:t xml:space="preserve">, </w:t>
      </w:r>
      <w:r w:rsidR="00B30F33" w:rsidRPr="00F66EA0">
        <w:rPr>
          <w:b/>
          <w:bCs/>
          <w:sz w:val="24"/>
          <w:szCs w:val="24"/>
        </w:rPr>
        <w:t xml:space="preserve">ал.3 </w:t>
      </w:r>
      <w:r w:rsidR="00B30F33" w:rsidRPr="00F66EA0">
        <w:rPr>
          <w:bCs/>
          <w:sz w:val="24"/>
          <w:szCs w:val="24"/>
        </w:rPr>
        <w:t xml:space="preserve">от Наредбата за УРУЖННЛНПОЖИ на Общински съвет – гр. Лъки, която е приета с решение </w:t>
      </w:r>
      <w:r w:rsidR="00B30F33" w:rsidRPr="00F66EA0">
        <w:rPr>
          <w:b/>
          <w:bCs/>
          <w:sz w:val="24"/>
          <w:szCs w:val="24"/>
        </w:rPr>
        <w:t>№ 123</w:t>
      </w:r>
      <w:r w:rsidR="00B30F33" w:rsidRPr="00F66EA0">
        <w:rPr>
          <w:bCs/>
          <w:sz w:val="24"/>
          <w:szCs w:val="24"/>
        </w:rPr>
        <w:t xml:space="preserve">, по протокол № 17 от </w:t>
      </w:r>
      <w:r w:rsidR="00B30F33" w:rsidRPr="00F66EA0">
        <w:rPr>
          <w:b/>
          <w:bCs/>
          <w:sz w:val="24"/>
          <w:szCs w:val="24"/>
        </w:rPr>
        <w:t>25.03.2021 г.</w:t>
      </w:r>
      <w:r w:rsidR="00AB330F" w:rsidRPr="00F66EA0">
        <w:rPr>
          <w:b/>
          <w:bCs/>
          <w:sz w:val="24"/>
          <w:szCs w:val="24"/>
        </w:rPr>
        <w:t xml:space="preserve">                                 </w:t>
      </w:r>
      <w:r w:rsidR="00A94108" w:rsidRPr="00F66EA0">
        <w:rPr>
          <w:b/>
          <w:bCs/>
          <w:sz w:val="24"/>
          <w:szCs w:val="24"/>
          <w:lang w:val="en-US"/>
        </w:rPr>
        <w:t xml:space="preserve">                                                                                                          </w:t>
      </w:r>
      <w:r w:rsidR="00AB330F" w:rsidRPr="00F66EA0">
        <w:rPr>
          <w:b/>
          <w:bCs/>
          <w:sz w:val="24"/>
          <w:szCs w:val="24"/>
        </w:rPr>
        <w:t xml:space="preserve">    </w:t>
      </w:r>
      <w:r w:rsidR="00A94108" w:rsidRPr="00F66EA0">
        <w:rPr>
          <w:b/>
          <w:bCs/>
          <w:sz w:val="24"/>
          <w:szCs w:val="24"/>
          <w:lang w:val="en-US"/>
        </w:rPr>
        <w:t xml:space="preserve">               </w:t>
      </w:r>
      <w:r w:rsidR="00126435">
        <w:rPr>
          <w:b/>
          <w:bCs/>
          <w:sz w:val="24"/>
          <w:szCs w:val="24"/>
        </w:rPr>
        <w:t xml:space="preserve">                       </w:t>
      </w:r>
      <w:r w:rsidR="00A94108" w:rsidRPr="00F66EA0">
        <w:rPr>
          <w:b/>
          <w:bCs/>
          <w:sz w:val="24"/>
          <w:szCs w:val="24"/>
          <w:lang w:val="en-US"/>
        </w:rPr>
        <w:t xml:space="preserve">  </w:t>
      </w:r>
      <w:r w:rsidR="00AB330F" w:rsidRPr="00F66EA0">
        <w:rPr>
          <w:bCs/>
          <w:sz w:val="24"/>
          <w:szCs w:val="24"/>
        </w:rPr>
        <w:t>3.</w:t>
      </w:r>
      <w:r w:rsidR="00AB330F" w:rsidRPr="00F66EA0">
        <w:rPr>
          <w:bCs/>
          <w:color w:val="000000" w:themeColor="text1"/>
          <w:sz w:val="24"/>
          <w:szCs w:val="24"/>
        </w:rPr>
        <w:t xml:space="preserve"> Определяне на </w:t>
      </w:r>
      <w:r w:rsidR="00AB330F" w:rsidRPr="00F66EA0">
        <w:rPr>
          <w:b/>
          <w:bCs/>
          <w:color w:val="000000" w:themeColor="text1"/>
          <w:sz w:val="24"/>
          <w:szCs w:val="24"/>
        </w:rPr>
        <w:t>9 бр.</w:t>
      </w:r>
      <w:r w:rsidR="00AB330F" w:rsidRPr="00F66EA0">
        <w:rPr>
          <w:bCs/>
          <w:color w:val="000000" w:themeColor="text1"/>
          <w:sz w:val="24"/>
          <w:szCs w:val="24"/>
        </w:rPr>
        <w:t xml:space="preserve"> СПИСЪЦИ с имотите от Общинския поземлен фонд  с  </w:t>
      </w:r>
      <w:r w:rsidR="00AB330F" w:rsidRPr="00F66EA0">
        <w:rPr>
          <w:bCs/>
          <w:i/>
          <w:color w:val="000000" w:themeColor="text1"/>
          <w:sz w:val="24"/>
          <w:szCs w:val="24"/>
        </w:rPr>
        <w:t>НТП - ливада, пасище, мера</w:t>
      </w:r>
      <w:r w:rsidR="00AB330F" w:rsidRPr="00F66EA0">
        <w:rPr>
          <w:bCs/>
          <w:color w:val="000000" w:themeColor="text1"/>
          <w:sz w:val="24"/>
          <w:szCs w:val="24"/>
        </w:rPr>
        <w:t xml:space="preserve">  --  за общо и индивидуално ползване по КККР на  различните </w:t>
      </w:r>
      <w:r w:rsidR="00AB330F" w:rsidRPr="00F66EA0">
        <w:rPr>
          <w:b/>
          <w:bCs/>
          <w:color w:val="000000" w:themeColor="text1"/>
          <w:sz w:val="24"/>
          <w:szCs w:val="24"/>
        </w:rPr>
        <w:t>9 бр.</w:t>
      </w:r>
      <w:r w:rsidR="00AB330F" w:rsidRPr="00F66EA0">
        <w:rPr>
          <w:bCs/>
          <w:color w:val="000000" w:themeColor="text1"/>
          <w:sz w:val="24"/>
          <w:szCs w:val="24"/>
        </w:rPr>
        <w:t xml:space="preserve"> землища в община Лъки, обл. Пловдив за </w:t>
      </w:r>
      <w:r w:rsidR="00AB330F" w:rsidRPr="00F66EA0">
        <w:rPr>
          <w:bCs/>
          <w:i/>
          <w:color w:val="000000" w:themeColor="text1"/>
          <w:sz w:val="24"/>
          <w:szCs w:val="24"/>
        </w:rPr>
        <w:t xml:space="preserve">стопанската </w:t>
      </w:r>
      <w:r w:rsidR="00AB330F" w:rsidRPr="00F66EA0">
        <w:rPr>
          <w:b/>
          <w:bCs/>
          <w:i/>
          <w:color w:val="000000" w:themeColor="text1"/>
          <w:sz w:val="24"/>
          <w:szCs w:val="24"/>
        </w:rPr>
        <w:t>2023 / 2024 г.</w:t>
      </w:r>
      <w:r w:rsidR="00473F89" w:rsidRPr="00F66EA0">
        <w:rPr>
          <w:b/>
          <w:bCs/>
          <w:i/>
          <w:color w:val="000000" w:themeColor="text1"/>
          <w:sz w:val="24"/>
          <w:szCs w:val="24"/>
        </w:rPr>
        <w:t xml:space="preserve">                                                                                                                         </w:t>
      </w:r>
      <w:r w:rsidR="00473F89" w:rsidRPr="00F66EA0">
        <w:rPr>
          <w:bCs/>
          <w:color w:val="000000" w:themeColor="text1"/>
          <w:sz w:val="24"/>
          <w:szCs w:val="24"/>
        </w:rPr>
        <w:t>4.</w:t>
      </w:r>
      <w:r w:rsidR="00473F89" w:rsidRPr="00F66EA0">
        <w:rPr>
          <w:bCs/>
          <w:sz w:val="24"/>
          <w:szCs w:val="24"/>
        </w:rPr>
        <w:t xml:space="preserve"> Даване на съгласие за преобразуване на общински имоти в град Лъки от публична общинска собственост  --  в частна общинска  собственост</w:t>
      </w:r>
      <w:r w:rsidR="002D6D0B" w:rsidRPr="00F66EA0">
        <w:rPr>
          <w:bCs/>
          <w:sz w:val="24"/>
          <w:szCs w:val="24"/>
        </w:rPr>
        <w:t>;                                                                                                                              5. Даване на съгласие за продажба на общинско жилище по реда на чл.47, ал.1, т.3 от Закона за общинската собственост и одобряване на изг</w:t>
      </w:r>
      <w:r w:rsidR="0038666F" w:rsidRPr="00F66EA0">
        <w:rPr>
          <w:bCs/>
          <w:sz w:val="24"/>
          <w:szCs w:val="24"/>
        </w:rPr>
        <w:t xml:space="preserve">отвената пазарна оценка за него;                                                </w:t>
      </w:r>
      <w:r w:rsidR="0038666F" w:rsidRPr="00F66EA0">
        <w:rPr>
          <w:bCs/>
          <w:sz w:val="24"/>
          <w:szCs w:val="24"/>
        </w:rPr>
        <w:lastRenderedPageBreak/>
        <w:t>6.</w:t>
      </w:r>
      <w:r w:rsidR="0038666F" w:rsidRPr="00F66EA0">
        <w:rPr>
          <w:b/>
          <w:sz w:val="24"/>
          <w:szCs w:val="24"/>
          <w:u w:val="single"/>
        </w:rPr>
        <w:t xml:space="preserve"> </w:t>
      </w:r>
      <w:r w:rsidR="0038666F" w:rsidRPr="00F66EA0">
        <w:rPr>
          <w:bCs/>
          <w:sz w:val="24"/>
          <w:szCs w:val="24"/>
        </w:rPr>
        <w:t xml:space="preserve">Определяне на ПРАВИЛА за ползването на пасища, мери и ливади от ОПФ и приемане на Годишен план за паша на община Лъки за стопанската </w:t>
      </w:r>
      <w:r w:rsidR="0038666F" w:rsidRPr="00F66EA0">
        <w:rPr>
          <w:b/>
          <w:bCs/>
          <w:sz w:val="24"/>
          <w:szCs w:val="24"/>
        </w:rPr>
        <w:t xml:space="preserve">2023 </w:t>
      </w:r>
      <w:r w:rsidR="0038666F" w:rsidRPr="00F66EA0">
        <w:rPr>
          <w:bCs/>
          <w:sz w:val="24"/>
          <w:szCs w:val="24"/>
        </w:rPr>
        <w:t xml:space="preserve">/ </w:t>
      </w:r>
      <w:r w:rsidR="0038666F" w:rsidRPr="00F66EA0">
        <w:rPr>
          <w:b/>
          <w:bCs/>
          <w:sz w:val="24"/>
          <w:szCs w:val="24"/>
        </w:rPr>
        <w:t>2024</w:t>
      </w:r>
      <w:r w:rsidR="0038666F" w:rsidRPr="00F66EA0">
        <w:rPr>
          <w:bCs/>
          <w:sz w:val="24"/>
          <w:szCs w:val="24"/>
        </w:rPr>
        <w:t xml:space="preserve"> год.</w:t>
      </w:r>
      <w:r w:rsidR="00630DE0" w:rsidRPr="00F66EA0">
        <w:rPr>
          <w:bCs/>
          <w:sz w:val="24"/>
          <w:szCs w:val="24"/>
        </w:rPr>
        <w:t>;</w:t>
      </w:r>
      <w:r w:rsidR="00630DE0" w:rsidRPr="00F66EA0">
        <w:rPr>
          <w:bCs/>
          <w:color w:val="FF0000"/>
          <w:sz w:val="24"/>
          <w:szCs w:val="24"/>
        </w:rPr>
        <w:t xml:space="preserve">                                                  </w:t>
      </w:r>
      <w:r w:rsidR="00630DE0" w:rsidRPr="00F66EA0">
        <w:rPr>
          <w:bCs/>
          <w:sz w:val="24"/>
          <w:szCs w:val="24"/>
        </w:rPr>
        <w:t xml:space="preserve">7. Учредяване на безвъзмездно право на ползване в полза на Областен съвет на ”БЧК” град Пловдив на общински имот в гр.Лъки за срок от 5 год., </w:t>
      </w:r>
      <w:r w:rsidR="00630DE0" w:rsidRPr="00CE7EB2">
        <w:rPr>
          <w:bCs/>
          <w:sz w:val="24"/>
          <w:szCs w:val="24"/>
        </w:rPr>
        <w:t>считано от 01.06.2023 год.</w:t>
      </w:r>
      <w:r w:rsidR="00D43DA8" w:rsidRPr="00F66EA0">
        <w:rPr>
          <w:bCs/>
          <w:sz w:val="24"/>
          <w:szCs w:val="24"/>
          <w:u w:val="single"/>
        </w:rPr>
        <w:t xml:space="preserve">                                         </w:t>
      </w:r>
      <w:r w:rsidR="00D43DA8" w:rsidRPr="00B009F7">
        <w:rPr>
          <w:bCs/>
          <w:sz w:val="24"/>
          <w:szCs w:val="24"/>
        </w:rPr>
        <w:t>8.</w:t>
      </w:r>
      <w:r w:rsidR="00D43DA8" w:rsidRPr="00F66EA0">
        <w:rPr>
          <w:sz w:val="24"/>
          <w:szCs w:val="24"/>
        </w:rPr>
        <w:t xml:space="preserve"> Даване на съгласие </w:t>
      </w:r>
      <w:r w:rsidR="00D43DA8" w:rsidRPr="00F66EA0">
        <w:rPr>
          <w:bCs/>
          <w:sz w:val="24"/>
          <w:szCs w:val="24"/>
        </w:rPr>
        <w:t>за предоставяне за безвъзмездно управление на пасища и</w:t>
      </w:r>
      <w:r w:rsidR="007F33D8">
        <w:rPr>
          <w:bCs/>
          <w:sz w:val="24"/>
          <w:szCs w:val="24"/>
        </w:rPr>
        <w:t xml:space="preserve"> </w:t>
      </w:r>
      <w:r w:rsidR="00D43DA8" w:rsidRPr="00F66EA0">
        <w:rPr>
          <w:bCs/>
          <w:sz w:val="24"/>
          <w:szCs w:val="24"/>
        </w:rPr>
        <w:t>ливади от Общинския поземлен фонд на община Лъки, във връзка с предложение на Комисия по ловно стопанство за предоставяне на земи от общинския поземлен фонд -- за създаване на  специализирана фуражна база от ТП ДЛС “КОРМИСОШ” град Лъки, по реда на ЗЛОД.</w:t>
      </w:r>
    </w:p>
    <w:p w:rsidR="00091004" w:rsidRPr="00F66EA0" w:rsidRDefault="00091004" w:rsidP="00883ED7">
      <w:pPr>
        <w:pStyle w:val="22"/>
        <w:keepNext/>
        <w:keepLines/>
        <w:numPr>
          <w:ilvl w:val="0"/>
          <w:numId w:val="2"/>
        </w:numPr>
        <w:shd w:val="clear" w:color="auto" w:fill="auto"/>
        <w:tabs>
          <w:tab w:val="left" w:pos="426"/>
        </w:tabs>
        <w:spacing w:before="0" w:after="0" w:line="240" w:lineRule="auto"/>
        <w:ind w:left="23" w:right="40" w:hanging="23"/>
        <w:jc w:val="left"/>
        <w:rPr>
          <w:rFonts w:asciiTheme="minorHAnsi" w:hAnsiTheme="minorHAnsi" w:cs="Times New Roman"/>
          <w:sz w:val="24"/>
          <w:szCs w:val="24"/>
        </w:rPr>
      </w:pPr>
      <w:bookmarkStart w:id="4" w:name="bookmark6"/>
      <w:r w:rsidRPr="00F66EA0">
        <w:rPr>
          <w:rFonts w:asciiTheme="minorHAnsi" w:hAnsiTheme="minorHAnsi" w:cs="Times New Roman"/>
          <w:sz w:val="24"/>
          <w:szCs w:val="24"/>
        </w:rPr>
        <w:t>Образование, здравеопазване, социални дейности и култура.</w:t>
      </w:r>
      <w:bookmarkEnd w:id="4"/>
    </w:p>
    <w:p w:rsidR="00E72BEC" w:rsidRPr="00F66EA0" w:rsidRDefault="00E72BEC" w:rsidP="00AC0BA0">
      <w:pPr>
        <w:pStyle w:val="22"/>
        <w:keepNext/>
        <w:keepLines/>
        <w:numPr>
          <w:ilvl w:val="0"/>
          <w:numId w:val="16"/>
        </w:numPr>
        <w:shd w:val="clear" w:color="auto" w:fill="auto"/>
        <w:tabs>
          <w:tab w:val="left" w:pos="284"/>
        </w:tabs>
        <w:spacing w:before="0" w:after="0" w:line="240" w:lineRule="auto"/>
        <w:ind w:left="0" w:right="40" w:firstLine="0"/>
        <w:jc w:val="left"/>
        <w:rPr>
          <w:rFonts w:asciiTheme="minorHAnsi" w:hAnsiTheme="minorHAnsi" w:cs="Times New Roman"/>
          <w:b w:val="0"/>
          <w:sz w:val="24"/>
          <w:szCs w:val="24"/>
        </w:rPr>
      </w:pPr>
      <w:r w:rsidRPr="00F66EA0">
        <w:rPr>
          <w:rFonts w:asciiTheme="minorHAnsi" w:hAnsiTheme="minorHAnsi"/>
          <w:b w:val="0"/>
          <w:sz w:val="24"/>
          <w:szCs w:val="24"/>
        </w:rPr>
        <w:t>Отпускане на еднократна финансова</w:t>
      </w:r>
      <w:r w:rsidR="00EC464A" w:rsidRPr="00F66EA0">
        <w:rPr>
          <w:rFonts w:asciiTheme="minorHAnsi" w:hAnsiTheme="minorHAnsi"/>
          <w:b w:val="0"/>
          <w:sz w:val="24"/>
          <w:szCs w:val="24"/>
        </w:rPr>
        <w:t xml:space="preserve"> помощ на жители на община Лъки</w:t>
      </w:r>
      <w:r w:rsidR="00C05E8B" w:rsidRPr="00F66EA0">
        <w:rPr>
          <w:rFonts w:asciiTheme="minorHAnsi" w:hAnsiTheme="minorHAnsi"/>
          <w:b w:val="0"/>
          <w:sz w:val="24"/>
          <w:szCs w:val="24"/>
        </w:rPr>
        <w:t>-</w:t>
      </w:r>
      <w:r w:rsidR="00B21FF6" w:rsidRPr="00F66EA0">
        <w:rPr>
          <w:rFonts w:asciiTheme="minorHAnsi" w:hAnsiTheme="minorHAnsi"/>
          <w:b w:val="0"/>
          <w:sz w:val="24"/>
          <w:szCs w:val="24"/>
        </w:rPr>
        <w:t xml:space="preserve">4 </w:t>
      </w:r>
      <w:r w:rsidR="00C05E8B" w:rsidRPr="00F66EA0">
        <w:rPr>
          <w:rFonts w:asciiTheme="minorHAnsi" w:hAnsiTheme="minorHAnsi"/>
          <w:b w:val="0"/>
          <w:sz w:val="24"/>
          <w:szCs w:val="24"/>
        </w:rPr>
        <w:t>бр.</w:t>
      </w:r>
    </w:p>
    <w:p w:rsidR="00630DE0" w:rsidRPr="00F66EA0" w:rsidRDefault="00095777" w:rsidP="00A35B4B">
      <w:pPr>
        <w:spacing w:line="240" w:lineRule="auto"/>
        <w:ind w:right="142"/>
        <w:rPr>
          <w:b/>
          <w:bCs/>
          <w:sz w:val="24"/>
          <w:szCs w:val="24"/>
          <w:u w:val="single"/>
        </w:rPr>
      </w:pPr>
      <w:r w:rsidRPr="00F66EA0">
        <w:rPr>
          <w:sz w:val="24"/>
          <w:szCs w:val="24"/>
          <w:lang w:eastAsia="bg-BG"/>
        </w:rPr>
        <w:t>2.</w:t>
      </w:r>
      <w:r w:rsidR="00094217" w:rsidRPr="00F66EA0">
        <w:rPr>
          <w:sz w:val="24"/>
          <w:szCs w:val="24"/>
          <w:lang w:eastAsia="bg-BG"/>
        </w:rPr>
        <w:t xml:space="preserve"> </w:t>
      </w:r>
      <w:r w:rsidRPr="00F66EA0">
        <w:rPr>
          <w:sz w:val="24"/>
          <w:szCs w:val="24"/>
          <w:lang w:eastAsia="bg-BG"/>
        </w:rPr>
        <w:t>Приемане на Доклад за дейността на Местната комисия за борба срещу противообществените прояви на малолетните и непълнолетните – Община Лъки за 2022г.</w:t>
      </w:r>
      <w:r w:rsidR="00874787" w:rsidRPr="00F66EA0">
        <w:rPr>
          <w:sz w:val="24"/>
          <w:szCs w:val="24"/>
          <w:lang w:eastAsia="bg-BG"/>
        </w:rPr>
        <w:t xml:space="preserve">                                                                                                                                                                           3.</w:t>
      </w:r>
      <w:r w:rsidR="00874787" w:rsidRPr="00F66EA0">
        <w:rPr>
          <w:rFonts w:cs="Calibri"/>
          <w:sz w:val="24"/>
          <w:szCs w:val="24"/>
          <w:lang w:eastAsia="bg-BG"/>
        </w:rPr>
        <w:t xml:space="preserve"> Приемане на Анализ на потребностите от социални услуги на общинско и областно ниво, </w:t>
      </w:r>
      <w:r w:rsidR="00251D11">
        <w:rPr>
          <w:rFonts w:cs="Calibri"/>
          <w:sz w:val="24"/>
          <w:szCs w:val="24"/>
          <w:lang w:eastAsia="bg-BG"/>
        </w:rPr>
        <w:t xml:space="preserve"> </w:t>
      </w:r>
      <w:r w:rsidR="00874787" w:rsidRPr="00F66EA0">
        <w:rPr>
          <w:rFonts w:cs="Calibri"/>
          <w:sz w:val="24"/>
          <w:szCs w:val="24"/>
          <w:lang w:eastAsia="bg-BG"/>
        </w:rPr>
        <w:t xml:space="preserve">които се финансират изцяло или частично от държавния бюджет и на Предложение за планиране на социалните услуги на общинско и областно ниво,  които се финансират </w:t>
      </w:r>
      <w:r w:rsidR="00597CEC">
        <w:rPr>
          <w:rFonts w:cs="Calibri"/>
          <w:sz w:val="24"/>
          <w:szCs w:val="24"/>
          <w:lang w:eastAsia="bg-BG"/>
        </w:rPr>
        <w:t xml:space="preserve"> </w:t>
      </w:r>
      <w:r w:rsidR="00874787" w:rsidRPr="00F66EA0">
        <w:rPr>
          <w:rFonts w:cs="Calibri"/>
          <w:sz w:val="24"/>
          <w:szCs w:val="24"/>
          <w:lang w:eastAsia="bg-BG"/>
        </w:rPr>
        <w:t>изцяло или частично от държавния бюджет в община Лъки, област Пловдив</w:t>
      </w:r>
      <w:r w:rsidR="00D52404" w:rsidRPr="00F66EA0">
        <w:rPr>
          <w:rFonts w:cs="Calibri"/>
          <w:sz w:val="24"/>
          <w:szCs w:val="24"/>
          <w:lang w:eastAsia="bg-BG"/>
        </w:rPr>
        <w:t xml:space="preserve">;                                                           </w:t>
      </w:r>
      <w:r w:rsidR="005A777F" w:rsidRPr="00F66EA0">
        <w:rPr>
          <w:rFonts w:cs="Calibri"/>
          <w:sz w:val="24"/>
          <w:szCs w:val="24"/>
          <w:lang w:eastAsia="bg-BG"/>
        </w:rPr>
        <w:t xml:space="preserve">                                   </w:t>
      </w:r>
      <w:r w:rsidR="00D52404" w:rsidRPr="00F66EA0">
        <w:rPr>
          <w:rFonts w:cs="Calibri"/>
          <w:sz w:val="24"/>
          <w:szCs w:val="24"/>
          <w:lang w:eastAsia="bg-BG"/>
        </w:rPr>
        <w:t xml:space="preserve">   </w:t>
      </w:r>
      <w:r w:rsidR="00597CEC">
        <w:rPr>
          <w:rFonts w:cs="Calibri"/>
          <w:sz w:val="24"/>
          <w:szCs w:val="24"/>
          <w:lang w:val="en-US" w:eastAsia="bg-BG"/>
        </w:rPr>
        <w:t xml:space="preserve">                                                              </w:t>
      </w:r>
      <w:r w:rsidR="00D52404" w:rsidRPr="00F66EA0">
        <w:rPr>
          <w:rFonts w:cs="Calibri"/>
          <w:sz w:val="24"/>
          <w:szCs w:val="24"/>
          <w:lang w:eastAsia="bg-BG"/>
        </w:rPr>
        <w:t xml:space="preserve"> 4.</w:t>
      </w:r>
      <w:r w:rsidR="00D52404" w:rsidRPr="00F66EA0">
        <w:rPr>
          <w:sz w:val="24"/>
          <w:szCs w:val="24"/>
          <w:lang w:eastAsia="bg-BG"/>
        </w:rPr>
        <w:t xml:space="preserve"> Определяне на представител на Община Лъки в извънредно общо събрание на акционерите в „Университетска многопрофилна болница за </w:t>
      </w:r>
      <w:r w:rsidR="008A559F" w:rsidRPr="00F66EA0">
        <w:rPr>
          <w:sz w:val="24"/>
          <w:szCs w:val="24"/>
          <w:lang w:eastAsia="bg-BG"/>
        </w:rPr>
        <w:t xml:space="preserve">активно лечение – Пловдив“ АД  </w:t>
      </w:r>
      <w:r w:rsidR="00D52404" w:rsidRPr="00F66EA0">
        <w:rPr>
          <w:sz w:val="24"/>
          <w:szCs w:val="24"/>
          <w:lang w:eastAsia="bg-BG"/>
        </w:rPr>
        <w:t>гр. Пловдив</w:t>
      </w:r>
      <w:r w:rsidR="00577535" w:rsidRPr="00F66EA0">
        <w:rPr>
          <w:sz w:val="24"/>
          <w:szCs w:val="24"/>
          <w:lang w:eastAsia="bg-BG"/>
        </w:rPr>
        <w:t xml:space="preserve"> –</w:t>
      </w:r>
      <w:r w:rsidR="00E92915" w:rsidRPr="00F66EA0">
        <w:rPr>
          <w:sz w:val="24"/>
          <w:szCs w:val="24"/>
          <w:lang w:eastAsia="bg-BG"/>
        </w:rPr>
        <w:t xml:space="preserve"> 3 </w:t>
      </w:r>
      <w:r w:rsidR="00577535" w:rsidRPr="00F66EA0">
        <w:rPr>
          <w:sz w:val="24"/>
          <w:szCs w:val="24"/>
          <w:lang w:eastAsia="bg-BG"/>
        </w:rPr>
        <w:t>броя</w:t>
      </w:r>
      <w:r w:rsidR="008A559F" w:rsidRPr="00F66EA0">
        <w:rPr>
          <w:sz w:val="24"/>
          <w:szCs w:val="24"/>
          <w:lang w:eastAsia="bg-BG"/>
        </w:rPr>
        <w:t>;</w:t>
      </w:r>
      <w:r w:rsidR="00577535" w:rsidRPr="00F66EA0">
        <w:rPr>
          <w:sz w:val="24"/>
          <w:szCs w:val="24"/>
          <w:lang w:eastAsia="bg-BG"/>
        </w:rPr>
        <w:t xml:space="preserve"> </w:t>
      </w:r>
      <w:r w:rsidR="005A777F" w:rsidRPr="00F66EA0">
        <w:rPr>
          <w:sz w:val="24"/>
          <w:szCs w:val="24"/>
          <w:lang w:eastAsia="bg-BG"/>
        </w:rPr>
        <w:t xml:space="preserve"> </w:t>
      </w:r>
      <w:r w:rsidR="00A94108" w:rsidRPr="00F66EA0">
        <w:rPr>
          <w:sz w:val="24"/>
          <w:szCs w:val="24"/>
          <w:lang w:val="en-US" w:eastAsia="bg-BG"/>
        </w:rPr>
        <w:t xml:space="preserve">                                                                                                                                                                              </w:t>
      </w:r>
      <w:r w:rsidR="005A777F" w:rsidRPr="00F66EA0">
        <w:rPr>
          <w:sz w:val="24"/>
          <w:szCs w:val="24"/>
          <w:lang w:eastAsia="bg-BG"/>
        </w:rPr>
        <w:t>5.</w:t>
      </w:r>
      <w:r w:rsidR="005A777F" w:rsidRPr="00F66EA0">
        <w:rPr>
          <w:rFonts w:eastAsia="Calibri"/>
          <w:sz w:val="24"/>
          <w:szCs w:val="24"/>
        </w:rPr>
        <w:t xml:space="preserve"> Приемане на Общинска стратегия за подкрепа за личностно развитие</w:t>
      </w:r>
      <w:r w:rsidR="005F44BA">
        <w:rPr>
          <w:rFonts w:eastAsia="Calibri"/>
          <w:sz w:val="24"/>
          <w:szCs w:val="24"/>
        </w:rPr>
        <w:t xml:space="preserve"> </w:t>
      </w:r>
      <w:r w:rsidR="005A777F" w:rsidRPr="00F66EA0">
        <w:rPr>
          <w:rFonts w:eastAsia="Calibri"/>
          <w:sz w:val="24"/>
          <w:szCs w:val="24"/>
        </w:rPr>
        <w:t xml:space="preserve"> на    децата </w:t>
      </w:r>
      <w:r w:rsidR="00094217" w:rsidRPr="00F66EA0">
        <w:rPr>
          <w:rFonts w:eastAsia="Calibri"/>
          <w:sz w:val="24"/>
          <w:szCs w:val="24"/>
        </w:rPr>
        <w:t xml:space="preserve">                                      </w:t>
      </w:r>
      <w:r w:rsidR="005A777F" w:rsidRPr="00F66EA0">
        <w:rPr>
          <w:rFonts w:eastAsia="Calibri"/>
          <w:sz w:val="24"/>
          <w:szCs w:val="24"/>
        </w:rPr>
        <w:t>и учениците в общи</w:t>
      </w:r>
      <w:r w:rsidR="00094217" w:rsidRPr="00F66EA0">
        <w:rPr>
          <w:rFonts w:eastAsia="Calibri"/>
          <w:sz w:val="24"/>
          <w:szCs w:val="24"/>
        </w:rPr>
        <w:t xml:space="preserve">на </w:t>
      </w:r>
      <w:r w:rsidR="005A777F" w:rsidRPr="00F66EA0">
        <w:rPr>
          <w:rFonts w:eastAsia="Calibri"/>
          <w:sz w:val="24"/>
          <w:szCs w:val="24"/>
        </w:rPr>
        <w:t>Лъки;</w:t>
      </w:r>
      <w:r w:rsidR="00094217" w:rsidRPr="00F66EA0">
        <w:rPr>
          <w:rFonts w:eastAsia="Calibri"/>
          <w:sz w:val="24"/>
          <w:szCs w:val="24"/>
        </w:rPr>
        <w:t xml:space="preserve">                                                                                                                                                                     6.</w:t>
      </w:r>
      <w:r w:rsidR="00094217" w:rsidRPr="00F66EA0">
        <w:rPr>
          <w:sz w:val="24"/>
          <w:szCs w:val="24"/>
        </w:rPr>
        <w:t xml:space="preserve"> Приемане на Годишен план на дейностите за подкрепа за личностно развитие на децата и учениците в община Лъки за 2023г.</w:t>
      </w:r>
      <w:r w:rsidR="00630DE0" w:rsidRPr="00F66EA0">
        <w:rPr>
          <w:sz w:val="24"/>
          <w:szCs w:val="24"/>
        </w:rPr>
        <w:t xml:space="preserve">                                                                                                                         7. Приемане на Доклади за дейността за 2022г. на народните читалища, регистрирани на територията на община Лъки.                                                                                                                                              8. Приемане на Програма за развитие на читалищната дейност в община Лъки за 2023г</w:t>
      </w:r>
      <w:r w:rsidR="00630DE0" w:rsidRPr="00F66EA0">
        <w:rPr>
          <w:b/>
          <w:bCs/>
          <w:sz w:val="24"/>
          <w:szCs w:val="24"/>
        </w:rPr>
        <w:t>.</w:t>
      </w:r>
    </w:p>
    <w:p w:rsidR="00091004" w:rsidRPr="00F66EA0" w:rsidRDefault="00091004" w:rsidP="00AC0BA0">
      <w:pPr>
        <w:pStyle w:val="22"/>
        <w:keepNext/>
        <w:keepLines/>
        <w:numPr>
          <w:ilvl w:val="0"/>
          <w:numId w:val="2"/>
        </w:numPr>
        <w:shd w:val="clear" w:color="auto" w:fill="auto"/>
        <w:tabs>
          <w:tab w:val="left" w:pos="284"/>
        </w:tabs>
        <w:spacing w:before="0" w:after="0" w:line="240" w:lineRule="auto"/>
        <w:ind w:right="40"/>
        <w:jc w:val="left"/>
        <w:rPr>
          <w:rFonts w:asciiTheme="minorHAnsi" w:hAnsiTheme="minorHAnsi" w:cs="Times New Roman"/>
          <w:sz w:val="24"/>
          <w:szCs w:val="24"/>
        </w:rPr>
      </w:pPr>
      <w:r w:rsidRPr="00F66EA0">
        <w:rPr>
          <w:rFonts w:asciiTheme="minorHAnsi" w:hAnsiTheme="minorHAnsi" w:cs="Times New Roman"/>
          <w:sz w:val="24"/>
          <w:szCs w:val="24"/>
        </w:rPr>
        <w:t>ТСУ</w:t>
      </w:r>
    </w:p>
    <w:p w:rsidR="00A35B4B" w:rsidRDefault="004A7DE6" w:rsidP="00A35B4B">
      <w:pPr>
        <w:pStyle w:val="210"/>
        <w:spacing w:line="240" w:lineRule="auto"/>
        <w:contextualSpacing/>
        <w:rPr>
          <w:rFonts w:asciiTheme="minorHAnsi" w:hAnsiTheme="minorHAnsi"/>
          <w:bCs/>
          <w:sz w:val="24"/>
          <w:szCs w:val="24"/>
        </w:rPr>
      </w:pPr>
      <w:r w:rsidRPr="00F66EA0">
        <w:rPr>
          <w:rFonts w:asciiTheme="minorHAnsi" w:hAnsiTheme="minorHAnsi"/>
          <w:sz w:val="24"/>
          <w:szCs w:val="24"/>
        </w:rPr>
        <w:t>1.</w:t>
      </w:r>
      <w:r w:rsidRPr="00F66EA0">
        <w:rPr>
          <w:rFonts w:asciiTheme="minorHAnsi" w:hAnsiTheme="minorHAnsi"/>
          <w:bCs/>
          <w:color w:val="000000"/>
          <w:sz w:val="24"/>
          <w:szCs w:val="24"/>
        </w:rPr>
        <w:t xml:space="preserve"> Разрешаване изработването на проект за Подробен устройствен план – План за регулация и застрояване за имот с идентификатор 05623.10.795 по КККР за неурбанизираната територия на землището на с. Борово, общ. Лъки, обл. Пловдив, одобрен със Заповед № РД-18-869/13.12.2019 г. на изпълнителния директор на АГКК – София.</w:t>
      </w:r>
      <w:r w:rsidR="004236B4" w:rsidRPr="00F66EA0">
        <w:rPr>
          <w:rFonts w:asciiTheme="minorHAnsi" w:hAnsiTheme="minorHAnsi"/>
          <w:bCs/>
          <w:color w:val="000000"/>
          <w:sz w:val="24"/>
          <w:szCs w:val="24"/>
        </w:rPr>
        <w:t xml:space="preserve">                                                                                                                                                                       2.</w:t>
      </w:r>
      <w:r w:rsidR="004236B4" w:rsidRPr="00F66EA0">
        <w:rPr>
          <w:rFonts w:asciiTheme="minorHAnsi" w:hAnsiTheme="minorHAnsi"/>
          <w:sz w:val="24"/>
          <w:szCs w:val="24"/>
        </w:rPr>
        <w:t xml:space="preserve"> Разрешаване изработването на проект за Подробен устройствен план – план за регулация /ПУП-ПР/, за част от поземлен имот с идентификатор 86012.166.1 по КККР за неурбанизираната територия на землището на с.Югово, общ.Лъки, обл. Пловдив</w:t>
      </w:r>
      <w:r w:rsidR="00B53296" w:rsidRPr="00F66EA0">
        <w:rPr>
          <w:rFonts w:asciiTheme="minorHAnsi" w:hAnsiTheme="minorHAnsi"/>
          <w:sz w:val="24"/>
          <w:szCs w:val="24"/>
        </w:rPr>
        <w:t>;                              3.</w:t>
      </w:r>
      <w:r w:rsidR="00B53296" w:rsidRPr="00F66EA0">
        <w:rPr>
          <w:rFonts w:asciiTheme="minorHAnsi" w:hAnsiTheme="minorHAnsi"/>
          <w:bCs/>
          <w:color w:val="000000"/>
          <w:sz w:val="24"/>
          <w:szCs w:val="24"/>
        </w:rPr>
        <w:t xml:space="preserve"> Разрешаване изработването на проект за Подробен устройствен план – Парцеларен план (ПУП-ПП) за обект: Изграждане на нова кабелна линия средно напрежение КСН „Пожарна“ от подстанция „Северни Родопи“ до ТП „Спасител“, преминаваща през землищата на с. Здравец, с. Джурково, с. Манастир, с. Лъкавица, гр.Лъки, общ.Лъки, обл. </w:t>
      </w:r>
      <w:r w:rsidR="008B1133" w:rsidRPr="00F66EA0">
        <w:rPr>
          <w:rFonts w:asciiTheme="minorHAnsi" w:hAnsiTheme="minorHAnsi"/>
          <w:bCs/>
          <w:color w:val="000000"/>
          <w:sz w:val="24"/>
          <w:szCs w:val="24"/>
        </w:rPr>
        <w:t>Пловдив;                                                                                                                                                         4.</w:t>
      </w:r>
      <w:r w:rsidR="008B1133" w:rsidRPr="00F66EA0">
        <w:rPr>
          <w:rFonts w:asciiTheme="minorHAnsi" w:hAnsiTheme="minorHAnsi"/>
          <w:bCs/>
          <w:sz w:val="24"/>
          <w:szCs w:val="24"/>
        </w:rPr>
        <w:t>Разрешаване изработването на проект за изменение на ПУП-ПР за имот с кад.№251 по Кадастралния план на с. Борово, общ.Лъки, участващ в УПИ II-жил. застрояване, кв.5, УПИ I-озеленяване, кв.1, улица между о.т.149 и о.т.152 по ПУП на с. Борово, общ.Лъки и имот с кад.№252 по Кадастралния план на с. Борово, общ.Лъки, участващ в УПИ II-жил. застрояване, кв.5, УПИ I-озеленяване, кв.5, УПИ I-озеленяване, кв.1, улица между о.т.141 и о.т.144, улица между о.т.148 и о.т.150 по ПУП на с. Борово, общ.Лъки</w:t>
      </w:r>
      <w:r w:rsidR="00C37B7A" w:rsidRPr="00F66EA0">
        <w:rPr>
          <w:rFonts w:asciiTheme="minorHAnsi" w:hAnsiTheme="minorHAnsi"/>
          <w:bCs/>
          <w:sz w:val="24"/>
          <w:szCs w:val="24"/>
        </w:rPr>
        <w:t>;</w:t>
      </w:r>
      <w:r w:rsidR="007C5D56" w:rsidRPr="00F66EA0">
        <w:rPr>
          <w:rFonts w:asciiTheme="minorHAnsi" w:hAnsiTheme="minorHAnsi"/>
          <w:bCs/>
          <w:sz w:val="24"/>
          <w:szCs w:val="24"/>
        </w:rPr>
        <w:t xml:space="preserve">                               </w:t>
      </w:r>
      <w:r w:rsidR="00DA1DFA" w:rsidRPr="00F66EA0">
        <w:rPr>
          <w:rFonts w:asciiTheme="minorHAnsi" w:hAnsiTheme="minorHAnsi"/>
          <w:bCs/>
          <w:sz w:val="24"/>
          <w:szCs w:val="24"/>
        </w:rPr>
        <w:t xml:space="preserve">                                                                                    </w:t>
      </w:r>
      <w:r w:rsidR="007C5D56" w:rsidRPr="00F66EA0">
        <w:rPr>
          <w:rFonts w:asciiTheme="minorHAnsi" w:hAnsiTheme="minorHAnsi"/>
          <w:bCs/>
          <w:sz w:val="24"/>
          <w:szCs w:val="24"/>
        </w:rPr>
        <w:t xml:space="preserve">    5. Одобряване на проект за изменение на Подробен устройствен план – план за регулация /ПУП-ПР/ за улица между о.т. 148 и о.т. 278 /ул. „Родопи”/ и съответните </w:t>
      </w:r>
      <w:r w:rsidR="007C5D56" w:rsidRPr="00F66EA0">
        <w:rPr>
          <w:rFonts w:asciiTheme="minorHAnsi" w:hAnsiTheme="minorHAnsi"/>
          <w:bCs/>
          <w:sz w:val="24"/>
          <w:szCs w:val="24"/>
        </w:rPr>
        <w:lastRenderedPageBreak/>
        <w:t xml:space="preserve">урегулирани поземлени имоти, с които тази улица граничи в кв. 29, кв.30 и кв.31 по ПУП на гр.Лъки, </w:t>
      </w:r>
    </w:p>
    <w:p w:rsidR="00A35B4B" w:rsidRDefault="00DA1DFA" w:rsidP="00A35B4B">
      <w:pPr>
        <w:pStyle w:val="210"/>
        <w:spacing w:line="240" w:lineRule="auto"/>
        <w:contextualSpacing/>
        <w:rPr>
          <w:rFonts w:asciiTheme="minorHAnsi" w:hAnsiTheme="minorHAnsi" w:cs="TmsCyr"/>
          <w:bCs/>
          <w:sz w:val="24"/>
          <w:szCs w:val="24"/>
        </w:rPr>
      </w:pPr>
      <w:r w:rsidRPr="00F66EA0">
        <w:rPr>
          <w:rFonts w:asciiTheme="minorHAnsi" w:hAnsiTheme="minorHAnsi"/>
          <w:bCs/>
          <w:sz w:val="24"/>
          <w:szCs w:val="24"/>
        </w:rPr>
        <w:t>6.</w:t>
      </w:r>
      <w:r w:rsidRPr="00F66EA0">
        <w:rPr>
          <w:rFonts w:asciiTheme="minorHAnsi" w:hAnsiTheme="minorHAnsi" w:cs="TmsCyr"/>
          <w:bCs/>
          <w:sz w:val="24"/>
          <w:szCs w:val="24"/>
        </w:rPr>
        <w:t xml:space="preserve"> Одобряване на проект за изменение на Подробен устройствен план – план за регулация /ПУП-ПР/ за улица между о.т. 137 и о.т. 255 /ул. „Капитан Петко Войвода”/ и съответните урегулирани поземлени имоти, с които тази улица граничи в кв. 27 по ПУП на гр.Лъки, </w:t>
      </w:r>
    </w:p>
    <w:p w:rsidR="00A35B4B" w:rsidRDefault="00476251" w:rsidP="00A35B4B">
      <w:pPr>
        <w:pStyle w:val="210"/>
        <w:spacing w:line="240" w:lineRule="auto"/>
        <w:contextualSpacing/>
        <w:rPr>
          <w:rFonts w:asciiTheme="minorHAnsi" w:hAnsiTheme="minorHAnsi"/>
          <w:sz w:val="24"/>
          <w:szCs w:val="24"/>
        </w:rPr>
      </w:pPr>
      <w:r w:rsidRPr="00F66EA0">
        <w:rPr>
          <w:rFonts w:asciiTheme="minorHAnsi" w:hAnsiTheme="minorHAnsi" w:cs="TmsCyr"/>
          <w:bCs/>
          <w:sz w:val="24"/>
          <w:szCs w:val="24"/>
        </w:rPr>
        <w:t>7.</w:t>
      </w:r>
      <w:r w:rsidRPr="00F66EA0">
        <w:rPr>
          <w:rFonts w:asciiTheme="minorHAnsi" w:hAnsiTheme="minorHAnsi"/>
          <w:bCs/>
          <w:sz w:val="24"/>
          <w:szCs w:val="24"/>
        </w:rPr>
        <w:t xml:space="preserve"> Даване на съгласие за изработването на ПУП-ПУР за част от урбанизираната</w:t>
      </w:r>
      <w:r w:rsidR="00A35B4B">
        <w:rPr>
          <w:rFonts w:asciiTheme="minorHAnsi" w:hAnsiTheme="minorHAnsi"/>
          <w:bCs/>
          <w:sz w:val="24"/>
          <w:szCs w:val="24"/>
        </w:rPr>
        <w:t xml:space="preserve">     </w:t>
      </w:r>
      <w:r w:rsidRPr="00F66EA0">
        <w:rPr>
          <w:rFonts w:asciiTheme="minorHAnsi" w:hAnsiTheme="minorHAnsi"/>
          <w:bCs/>
          <w:sz w:val="24"/>
          <w:szCs w:val="24"/>
        </w:rPr>
        <w:t xml:space="preserve"> територия на с. Дряново, община Лъки, в обхват от о.т.7 на съществуваща улица, </w:t>
      </w:r>
      <w:r w:rsidR="00A35B4B">
        <w:rPr>
          <w:rFonts w:asciiTheme="minorHAnsi" w:hAnsiTheme="minorHAnsi"/>
          <w:bCs/>
          <w:sz w:val="24"/>
          <w:szCs w:val="24"/>
        </w:rPr>
        <w:t xml:space="preserve">                 </w:t>
      </w:r>
      <w:r w:rsidRPr="00F66EA0">
        <w:rPr>
          <w:rFonts w:asciiTheme="minorHAnsi" w:hAnsiTheme="minorHAnsi"/>
          <w:bCs/>
          <w:sz w:val="24"/>
          <w:szCs w:val="24"/>
        </w:rPr>
        <w:t xml:space="preserve">през имоти с кад.№41-частна собственост и имот с кад.№278-частна собственост </w:t>
      </w:r>
      <w:r w:rsidR="00A35B4B">
        <w:rPr>
          <w:rFonts w:asciiTheme="minorHAnsi" w:hAnsiTheme="minorHAnsi"/>
          <w:bCs/>
          <w:sz w:val="24"/>
          <w:szCs w:val="24"/>
        </w:rPr>
        <w:t xml:space="preserve">                    </w:t>
      </w:r>
      <w:r w:rsidRPr="00F66EA0">
        <w:rPr>
          <w:rFonts w:asciiTheme="minorHAnsi" w:hAnsiTheme="minorHAnsi"/>
          <w:bCs/>
          <w:sz w:val="24"/>
          <w:szCs w:val="24"/>
        </w:rPr>
        <w:t xml:space="preserve">до о.т.8 и през </w:t>
      </w:r>
      <w:r w:rsidR="00A35B4B">
        <w:rPr>
          <w:rFonts w:asciiTheme="minorHAnsi" w:hAnsiTheme="minorHAnsi"/>
          <w:bCs/>
          <w:sz w:val="24"/>
          <w:szCs w:val="24"/>
        </w:rPr>
        <w:t xml:space="preserve">  </w:t>
      </w:r>
      <w:r w:rsidRPr="00F66EA0">
        <w:rPr>
          <w:rFonts w:asciiTheme="minorHAnsi" w:hAnsiTheme="minorHAnsi"/>
          <w:bCs/>
          <w:sz w:val="24"/>
          <w:szCs w:val="24"/>
        </w:rPr>
        <w:t xml:space="preserve">имот с кад.№44-частна собственост  до  о.т.9  </w:t>
      </w:r>
      <w:r w:rsidR="00A35B4B">
        <w:rPr>
          <w:rFonts w:asciiTheme="minorHAnsi" w:hAnsiTheme="minorHAnsi"/>
          <w:bCs/>
          <w:sz w:val="24"/>
          <w:szCs w:val="24"/>
        </w:rPr>
        <w:t xml:space="preserve">  по  скицата-предложение   по </w:t>
      </w:r>
      <w:r w:rsidRPr="00F66EA0">
        <w:rPr>
          <w:rFonts w:asciiTheme="minorHAnsi" w:hAnsiTheme="minorHAnsi"/>
          <w:bCs/>
          <w:sz w:val="24"/>
          <w:szCs w:val="24"/>
        </w:rPr>
        <w:t>Кадастралния  пл</w:t>
      </w:r>
      <w:r w:rsidR="003E37E6" w:rsidRPr="00F66EA0">
        <w:rPr>
          <w:rFonts w:asciiTheme="minorHAnsi" w:hAnsiTheme="minorHAnsi"/>
          <w:bCs/>
          <w:sz w:val="24"/>
          <w:szCs w:val="24"/>
        </w:rPr>
        <w:t>ан  на  с. Дряново;</w:t>
      </w:r>
      <w:r w:rsidR="003E37E6" w:rsidRPr="00F66EA0">
        <w:rPr>
          <w:rFonts w:asciiTheme="minorHAnsi" w:hAnsiTheme="minorHAnsi"/>
          <w:sz w:val="24"/>
          <w:szCs w:val="24"/>
        </w:rPr>
        <w:t xml:space="preserve">                                                                                                                                                                           8.</w:t>
      </w:r>
      <w:r w:rsidR="003E37E6" w:rsidRPr="00F66EA0">
        <w:rPr>
          <w:rFonts w:asciiTheme="minorHAnsi" w:hAnsiTheme="minorHAnsi"/>
          <w:color w:val="000000"/>
          <w:sz w:val="24"/>
          <w:szCs w:val="24"/>
        </w:rPr>
        <w:t xml:space="preserve"> Одобряване на проект за изменение на Подробен устройствен план – план за регулация и застрояване /ПУП-ПРЗ/ за имот с кадастрален №183 по Кадастралния план на с. Джурково, попадащ в УПИ II-5, УПИ III-5, УПИ IV-озеленяване, УПИ  V-5, в кв.9, УПИ I-5 в кв.12, УПИ III-5 в кв.11, зелена площ, улица между о.т. 16 и о.т.19, улица между  о.т. 55 и о.т.59 по ПУП на с. Джурково, и имот с кадастрален №184 по Кадастралния план на с. Джурково, попадащ в УПИ VIII-озеленяване, УПИ IX-5, в кв.8,  УПИ I-9, в кв.13, улица между о.т.53 и о.т.54, улица между о.т.53 и о.т.51, по ПУП на с. Джурково, общ.Лъки, обл. Пловдив</w:t>
      </w:r>
      <w:r w:rsidR="009C190C" w:rsidRPr="00F66EA0">
        <w:rPr>
          <w:rFonts w:asciiTheme="minorHAnsi" w:hAnsiTheme="minorHAnsi"/>
          <w:color w:val="000000"/>
          <w:sz w:val="24"/>
          <w:szCs w:val="24"/>
        </w:rPr>
        <w:t xml:space="preserve">;                                                                              </w:t>
      </w:r>
      <w:r w:rsidR="00CC3F5B" w:rsidRPr="00F66EA0">
        <w:rPr>
          <w:rFonts w:asciiTheme="minorHAnsi" w:hAnsiTheme="minorHAnsi"/>
          <w:color w:val="000000"/>
          <w:sz w:val="24"/>
          <w:szCs w:val="24"/>
        </w:rPr>
        <w:t xml:space="preserve">                                                                        </w:t>
      </w:r>
      <w:r w:rsidR="00883ED7">
        <w:rPr>
          <w:rFonts w:asciiTheme="minorHAnsi" w:hAnsiTheme="minorHAnsi"/>
          <w:color w:val="000000"/>
          <w:sz w:val="24"/>
          <w:szCs w:val="24"/>
        </w:rPr>
        <w:t xml:space="preserve">           </w:t>
      </w:r>
      <w:r w:rsidR="009C190C" w:rsidRPr="00F66EA0">
        <w:rPr>
          <w:rFonts w:asciiTheme="minorHAnsi" w:hAnsiTheme="minorHAnsi"/>
          <w:color w:val="000000"/>
          <w:sz w:val="24"/>
          <w:szCs w:val="24"/>
        </w:rPr>
        <w:t>9.</w:t>
      </w:r>
      <w:r w:rsidR="009C190C" w:rsidRPr="00F66EA0">
        <w:rPr>
          <w:rFonts w:asciiTheme="minorHAnsi" w:hAnsiTheme="minorHAnsi"/>
          <w:bCs/>
          <w:sz w:val="24"/>
          <w:szCs w:val="24"/>
        </w:rPr>
        <w:t xml:space="preserve"> Даване на съгласие за изменение на КК за поземлен имот с идентификатор 86012.84.10 по КККР за неурбанизираната територия на землището на с.Югово, общ.Лъки, обл. Пловдив; даване на съгласие за промяна на НТП на поземлен имот с проектен идентификатор 86012.84.67 и вида собственост от общинска публична в общинска частна; даване на предварително съгласие за сключване на предварителен договор по чл.15, ал.3 и ал.5 от ЗУТ. </w:t>
      </w:r>
      <w:r w:rsidR="00D43DA8" w:rsidRPr="00F66EA0">
        <w:rPr>
          <w:rFonts w:asciiTheme="minorHAnsi" w:hAnsiTheme="minorHAnsi"/>
          <w:bCs/>
          <w:sz w:val="24"/>
          <w:szCs w:val="24"/>
        </w:rPr>
        <w:t xml:space="preserve">                                                                                              </w:t>
      </w:r>
      <w:r w:rsidR="008667E1">
        <w:rPr>
          <w:rFonts w:asciiTheme="minorHAnsi" w:hAnsiTheme="minorHAnsi"/>
          <w:bCs/>
          <w:sz w:val="24"/>
          <w:szCs w:val="24"/>
          <w:lang w:val="en-US"/>
        </w:rPr>
        <w:t xml:space="preserve">                                                                         </w:t>
      </w:r>
      <w:r w:rsidR="00D43DA8" w:rsidRPr="00F66EA0">
        <w:rPr>
          <w:rFonts w:asciiTheme="minorHAnsi" w:hAnsiTheme="minorHAnsi"/>
          <w:bCs/>
          <w:sz w:val="24"/>
          <w:szCs w:val="24"/>
        </w:rPr>
        <w:t>10.</w:t>
      </w:r>
      <w:r w:rsidR="00D43DA8" w:rsidRPr="00F66EA0">
        <w:rPr>
          <w:rFonts w:asciiTheme="minorHAnsi" w:hAnsiTheme="minorHAnsi"/>
          <w:sz w:val="24"/>
          <w:szCs w:val="24"/>
        </w:rPr>
        <w:t xml:space="preserve"> Одобряване на проект за изменение на Подробен устройствен план – план за регулация /ПУП-ПР/ за имот с кад.№251 по Кадастралния план на с. Борово, общ.Лъки, участващ в УПИ II-жил. застрояване, кв.5, УПИ I-озеленяване, кв.1, улица между о.т.149 и о.т.152 по ПУП на с. Борово, общ.Лъки и имот с кад.№252 по Кадастралния план на с. Борово, общ.Лъки, участващ в УПИ II-жил. застрояване, кв.5, УПИ I-озеленяване, кв.5, УПИ I-озеленяване, кв.1, улица между о.т.141 и о.т.144, улица между о.т.148</w:t>
      </w:r>
      <w:r w:rsidR="00A35B4B">
        <w:rPr>
          <w:rFonts w:asciiTheme="minorHAnsi" w:hAnsiTheme="minorHAnsi"/>
          <w:sz w:val="24"/>
          <w:szCs w:val="24"/>
        </w:rPr>
        <w:t xml:space="preserve"> и о.т.150 по ПУП на с. Борово;</w:t>
      </w:r>
    </w:p>
    <w:p w:rsidR="006D5DFF" w:rsidRPr="00F66EA0" w:rsidRDefault="009E6F11" w:rsidP="00A35B4B">
      <w:pPr>
        <w:pStyle w:val="210"/>
        <w:spacing w:line="240" w:lineRule="auto"/>
        <w:contextualSpacing/>
        <w:rPr>
          <w:rFonts w:asciiTheme="minorHAnsi" w:hAnsiTheme="minorHAnsi"/>
          <w:sz w:val="24"/>
          <w:szCs w:val="24"/>
        </w:rPr>
      </w:pPr>
      <w:r w:rsidRPr="00F66EA0">
        <w:rPr>
          <w:rFonts w:asciiTheme="minorHAnsi" w:hAnsiTheme="minorHAnsi"/>
          <w:sz w:val="24"/>
          <w:szCs w:val="24"/>
        </w:rPr>
        <w:t>11. Разрешаване изработването на проект за Подробен устройствен план – план за регулация и застрояване /ПУП-ПРЗ/, за поземлен имот с идентификатор 03530.14.46 по КККР за неурбанизираната територия на землището на с. Белица, общ.Лъки, обл. Пловдив</w:t>
      </w:r>
    </w:p>
    <w:p w:rsidR="009E6F11" w:rsidRPr="00F66EA0" w:rsidRDefault="009E6F11" w:rsidP="00AC0BA0">
      <w:pPr>
        <w:pStyle w:val="210"/>
        <w:spacing w:line="240" w:lineRule="auto"/>
        <w:contextualSpacing/>
        <w:rPr>
          <w:rFonts w:asciiTheme="minorHAnsi" w:hAnsiTheme="minorHAnsi"/>
          <w:sz w:val="24"/>
          <w:szCs w:val="24"/>
        </w:rPr>
      </w:pPr>
    </w:p>
    <w:p w:rsidR="00091004" w:rsidRPr="00F66EA0" w:rsidRDefault="00091004" w:rsidP="00AC0BA0">
      <w:pPr>
        <w:pStyle w:val="23"/>
        <w:numPr>
          <w:ilvl w:val="0"/>
          <w:numId w:val="2"/>
        </w:numPr>
        <w:shd w:val="clear" w:color="auto" w:fill="auto"/>
        <w:tabs>
          <w:tab w:val="left" w:pos="426"/>
          <w:tab w:val="left" w:pos="851"/>
        </w:tabs>
        <w:spacing w:before="0" w:after="0" w:line="240" w:lineRule="auto"/>
        <w:ind w:right="40"/>
        <w:rPr>
          <w:rFonts w:asciiTheme="minorHAnsi" w:hAnsiTheme="minorHAnsi" w:cs="Times New Roman"/>
          <w:b/>
          <w:sz w:val="24"/>
          <w:szCs w:val="24"/>
        </w:rPr>
      </w:pPr>
      <w:r w:rsidRPr="00F66EA0">
        <w:rPr>
          <w:rFonts w:asciiTheme="minorHAnsi" w:hAnsiTheme="minorHAnsi" w:cs="Times New Roman"/>
          <w:b/>
          <w:sz w:val="24"/>
          <w:szCs w:val="24"/>
        </w:rPr>
        <w:t>Програми и проекти</w:t>
      </w:r>
    </w:p>
    <w:p w:rsidR="008A726B" w:rsidRPr="001938FA" w:rsidRDefault="001938FA" w:rsidP="001938FA">
      <w:pPr>
        <w:pStyle w:val="ListParagraph"/>
        <w:spacing w:line="240" w:lineRule="auto"/>
        <w:ind w:left="0" w:right="1"/>
        <w:rPr>
          <w:sz w:val="24"/>
          <w:szCs w:val="24"/>
        </w:rPr>
      </w:pPr>
      <w:r>
        <w:rPr>
          <w:noProof/>
          <w:sz w:val="24"/>
          <w:szCs w:val="24"/>
          <w:lang w:eastAsia="bg-BG"/>
        </w:rPr>
        <w:t>1.</w:t>
      </w:r>
      <w:r w:rsidR="00880BE4" w:rsidRPr="001938FA">
        <w:rPr>
          <w:noProof/>
          <w:sz w:val="24"/>
          <w:szCs w:val="24"/>
          <w:lang w:eastAsia="bg-BG"/>
        </w:rPr>
        <w:t>Издаване на запис на заповед от община Лъки в полза на ДФ „Земеделие”, обезпечаващ авансово плащане</w:t>
      </w:r>
      <w:r w:rsidR="00880BE4" w:rsidRPr="001938FA">
        <w:rPr>
          <w:noProof/>
          <w:sz w:val="24"/>
          <w:szCs w:val="24"/>
          <w:lang w:val="en-AU" w:eastAsia="bg-BG"/>
        </w:rPr>
        <w:t xml:space="preserve"> </w:t>
      </w:r>
      <w:r w:rsidR="00880BE4" w:rsidRPr="001938FA">
        <w:rPr>
          <w:noProof/>
          <w:sz w:val="24"/>
          <w:szCs w:val="24"/>
          <w:lang w:eastAsia="bg-BG"/>
        </w:rPr>
        <w:t xml:space="preserve"> по Споразумение за изпълнение на Стратегия за водено от общностите местно развитие № РД  50-144 от 21.10.2016 г. по подмярка 19.4. „Текущи разходи и популяризиране на стратегията за Водено от общностите местно развитие” на мярка 19 „Водено от общностите местно развитие” за проект „Стратегия за водено от общностите  местно развитие на „Местна инициативна група – Преспа – общини Баните, Лъки и Чепеларе”, сключен между Управляващия орган  на Програмата за развитие на селските райони за периода 2014-2020 година и Сдружение с нестопанска цел МИГ „Преспа – </w:t>
      </w:r>
      <w:r w:rsidR="008A726B" w:rsidRPr="001938FA">
        <w:rPr>
          <w:noProof/>
          <w:sz w:val="24"/>
          <w:szCs w:val="24"/>
          <w:lang w:eastAsia="bg-BG"/>
        </w:rPr>
        <w:t xml:space="preserve">общини Баните, Лъки и Чепеларе”;             </w:t>
      </w:r>
      <w:r w:rsidR="00536017" w:rsidRPr="001938FA">
        <w:rPr>
          <w:noProof/>
          <w:sz w:val="24"/>
          <w:szCs w:val="24"/>
          <w:lang w:eastAsia="bg-BG"/>
        </w:rPr>
        <w:t xml:space="preserve">                                                                                                                                                 </w:t>
      </w:r>
      <w:r w:rsidR="008A726B" w:rsidRPr="001938FA">
        <w:rPr>
          <w:noProof/>
          <w:sz w:val="24"/>
          <w:szCs w:val="24"/>
          <w:lang w:eastAsia="bg-BG"/>
        </w:rPr>
        <w:t xml:space="preserve">       </w:t>
      </w:r>
      <w:r w:rsidR="00536017" w:rsidRPr="001938FA">
        <w:rPr>
          <w:noProof/>
          <w:sz w:val="24"/>
          <w:szCs w:val="24"/>
          <w:lang w:eastAsia="bg-BG"/>
        </w:rPr>
        <w:t>2</w:t>
      </w:r>
      <w:r w:rsidR="008A726B" w:rsidRPr="001938FA">
        <w:rPr>
          <w:noProof/>
          <w:sz w:val="24"/>
          <w:szCs w:val="24"/>
          <w:lang w:eastAsia="bg-BG"/>
        </w:rPr>
        <w:t>.</w:t>
      </w:r>
      <w:r w:rsidR="008A726B" w:rsidRPr="001938FA">
        <w:rPr>
          <w:sz w:val="24"/>
          <w:szCs w:val="24"/>
        </w:rPr>
        <w:t xml:space="preserve"> Приемане на Общинска Програма за управление на отпадъците на територията на община Лъки за пе</w:t>
      </w:r>
      <w:r w:rsidR="006D5DFF" w:rsidRPr="001938FA">
        <w:rPr>
          <w:sz w:val="24"/>
          <w:szCs w:val="24"/>
        </w:rPr>
        <w:t>р</w:t>
      </w:r>
      <w:r w:rsidR="008A726B" w:rsidRPr="001938FA">
        <w:rPr>
          <w:sz w:val="24"/>
          <w:szCs w:val="24"/>
        </w:rPr>
        <w:t>иода 2021-2028 г.</w:t>
      </w:r>
    </w:p>
    <w:p w:rsidR="001938FA" w:rsidRPr="001938FA" w:rsidRDefault="001938FA" w:rsidP="001938FA">
      <w:pPr>
        <w:pStyle w:val="ListParagraph"/>
        <w:spacing w:line="240" w:lineRule="auto"/>
        <w:ind w:right="1"/>
        <w:rPr>
          <w:noProof/>
          <w:sz w:val="24"/>
          <w:szCs w:val="24"/>
          <w:lang w:eastAsia="bg-BG"/>
        </w:rPr>
      </w:pPr>
    </w:p>
    <w:p w:rsidR="00091004" w:rsidRPr="00F66EA0" w:rsidRDefault="00091004" w:rsidP="00AC0BA0">
      <w:pPr>
        <w:pStyle w:val="23"/>
        <w:numPr>
          <w:ilvl w:val="0"/>
          <w:numId w:val="2"/>
        </w:numPr>
        <w:shd w:val="clear" w:color="auto" w:fill="auto"/>
        <w:tabs>
          <w:tab w:val="left" w:pos="142"/>
          <w:tab w:val="left" w:pos="426"/>
        </w:tabs>
        <w:spacing w:before="0" w:after="0" w:line="240" w:lineRule="auto"/>
        <w:ind w:right="40"/>
        <w:rPr>
          <w:rFonts w:asciiTheme="minorHAnsi" w:hAnsiTheme="minorHAnsi" w:cs="Times New Roman"/>
          <w:b/>
          <w:sz w:val="24"/>
          <w:szCs w:val="24"/>
        </w:rPr>
      </w:pPr>
      <w:r w:rsidRPr="00F66EA0">
        <w:rPr>
          <w:rFonts w:asciiTheme="minorHAnsi" w:hAnsiTheme="minorHAnsi" w:cs="Times New Roman"/>
          <w:b/>
          <w:sz w:val="24"/>
          <w:szCs w:val="24"/>
        </w:rPr>
        <w:lastRenderedPageBreak/>
        <w:t>Отчетност и контрол</w:t>
      </w:r>
    </w:p>
    <w:p w:rsidR="00091004" w:rsidRPr="00F66EA0" w:rsidRDefault="00091004" w:rsidP="00AC0BA0">
      <w:pPr>
        <w:pStyle w:val="23"/>
        <w:shd w:val="clear" w:color="auto" w:fill="auto"/>
        <w:tabs>
          <w:tab w:val="left" w:pos="142"/>
        </w:tabs>
        <w:spacing w:before="0" w:after="0" w:line="240" w:lineRule="auto"/>
        <w:ind w:right="40"/>
        <w:rPr>
          <w:rFonts w:asciiTheme="minorHAnsi" w:hAnsiTheme="minorHAnsi" w:cs="Times New Roman"/>
          <w:sz w:val="24"/>
          <w:szCs w:val="24"/>
        </w:rPr>
      </w:pPr>
      <w:r w:rsidRPr="00F66EA0">
        <w:rPr>
          <w:rFonts w:asciiTheme="minorHAnsi" w:hAnsiTheme="minorHAnsi" w:cs="Times New Roman"/>
          <w:sz w:val="24"/>
          <w:szCs w:val="24"/>
        </w:rPr>
        <w:t xml:space="preserve">Съгласно разпоредбата на чл.21, ал.1, т.24 от ЗМСМА Общинския съвет упражнява текущ и последващ контрол върху изпълнението на приетите от него актове и дейността на общинската администрация и общинския съвет, като цяло. В тази връзка </w:t>
      </w:r>
      <w:bookmarkStart w:id="5" w:name="bookmark7"/>
      <w:r w:rsidRPr="00F66EA0">
        <w:rPr>
          <w:rFonts w:asciiTheme="minorHAnsi" w:hAnsiTheme="minorHAnsi" w:cs="Times New Roman"/>
          <w:sz w:val="24"/>
          <w:szCs w:val="24"/>
        </w:rPr>
        <w:t>на свои заседания Общински съвет е разгледал:</w:t>
      </w:r>
      <w:bookmarkEnd w:id="5"/>
    </w:p>
    <w:p w:rsidR="00091004" w:rsidRPr="00F66EA0" w:rsidRDefault="005571EF" w:rsidP="00AC0BA0">
      <w:pPr>
        <w:pStyle w:val="23"/>
        <w:shd w:val="clear" w:color="auto" w:fill="auto"/>
        <w:tabs>
          <w:tab w:val="left" w:pos="142"/>
          <w:tab w:val="left" w:pos="426"/>
        </w:tabs>
        <w:spacing w:before="0" w:after="0" w:line="240" w:lineRule="auto"/>
        <w:ind w:right="40"/>
        <w:rPr>
          <w:rFonts w:asciiTheme="minorHAnsi" w:hAnsiTheme="minorHAnsi" w:cs="Times New Roman"/>
          <w:sz w:val="24"/>
          <w:szCs w:val="24"/>
        </w:rPr>
      </w:pPr>
      <w:r w:rsidRPr="00F66EA0">
        <w:rPr>
          <w:rFonts w:asciiTheme="minorHAnsi" w:hAnsiTheme="minorHAnsi" w:cs="Times New Roman"/>
          <w:sz w:val="24"/>
          <w:szCs w:val="24"/>
        </w:rPr>
        <w:t xml:space="preserve">1. </w:t>
      </w:r>
      <w:r w:rsidR="00091004" w:rsidRPr="00F66EA0">
        <w:rPr>
          <w:rFonts w:asciiTheme="minorHAnsi" w:hAnsiTheme="minorHAnsi" w:cs="Times New Roman"/>
          <w:sz w:val="24"/>
          <w:szCs w:val="24"/>
        </w:rPr>
        <w:t>Приемане на Отчет за дейността на Общински съвет-Лъки и неговите комисии за периода 01.0</w:t>
      </w:r>
      <w:r w:rsidR="00721260" w:rsidRPr="00F66EA0">
        <w:rPr>
          <w:rFonts w:asciiTheme="minorHAnsi" w:hAnsiTheme="minorHAnsi" w:cs="Times New Roman"/>
          <w:sz w:val="24"/>
          <w:szCs w:val="24"/>
        </w:rPr>
        <w:t>7</w:t>
      </w:r>
      <w:r w:rsidR="00091004" w:rsidRPr="00F66EA0">
        <w:rPr>
          <w:rFonts w:asciiTheme="minorHAnsi" w:hAnsiTheme="minorHAnsi" w:cs="Times New Roman"/>
          <w:sz w:val="24"/>
          <w:szCs w:val="24"/>
        </w:rPr>
        <w:t>.20</w:t>
      </w:r>
      <w:r w:rsidR="00054E8F" w:rsidRPr="00F66EA0">
        <w:rPr>
          <w:rFonts w:asciiTheme="minorHAnsi" w:hAnsiTheme="minorHAnsi" w:cs="Times New Roman"/>
          <w:sz w:val="24"/>
          <w:szCs w:val="24"/>
        </w:rPr>
        <w:t>22</w:t>
      </w:r>
      <w:r w:rsidR="00091004" w:rsidRPr="00F66EA0">
        <w:rPr>
          <w:rFonts w:asciiTheme="minorHAnsi" w:hAnsiTheme="minorHAnsi" w:cs="Times New Roman"/>
          <w:sz w:val="24"/>
          <w:szCs w:val="24"/>
        </w:rPr>
        <w:t>г. - 3</w:t>
      </w:r>
      <w:r w:rsidR="00721260" w:rsidRPr="00F66EA0">
        <w:rPr>
          <w:rFonts w:asciiTheme="minorHAnsi" w:hAnsiTheme="minorHAnsi" w:cs="Times New Roman"/>
          <w:sz w:val="24"/>
          <w:szCs w:val="24"/>
        </w:rPr>
        <w:t>1</w:t>
      </w:r>
      <w:r w:rsidR="00091004" w:rsidRPr="00F66EA0">
        <w:rPr>
          <w:rFonts w:asciiTheme="minorHAnsi" w:hAnsiTheme="minorHAnsi" w:cs="Times New Roman"/>
          <w:sz w:val="24"/>
          <w:szCs w:val="24"/>
        </w:rPr>
        <w:t>.</w:t>
      </w:r>
      <w:r w:rsidR="00721260" w:rsidRPr="00F66EA0">
        <w:rPr>
          <w:rFonts w:asciiTheme="minorHAnsi" w:hAnsiTheme="minorHAnsi" w:cs="Times New Roman"/>
          <w:sz w:val="24"/>
          <w:szCs w:val="24"/>
        </w:rPr>
        <w:t>12</w:t>
      </w:r>
      <w:r w:rsidR="00054E8F" w:rsidRPr="00F66EA0">
        <w:rPr>
          <w:rFonts w:asciiTheme="minorHAnsi" w:hAnsiTheme="minorHAnsi" w:cs="Times New Roman"/>
          <w:sz w:val="24"/>
          <w:szCs w:val="24"/>
        </w:rPr>
        <w:t>.2022</w:t>
      </w:r>
      <w:r w:rsidR="00091004" w:rsidRPr="00F66EA0">
        <w:rPr>
          <w:rFonts w:asciiTheme="minorHAnsi" w:hAnsiTheme="minorHAnsi" w:cs="Times New Roman"/>
          <w:sz w:val="24"/>
          <w:szCs w:val="24"/>
        </w:rPr>
        <w:t xml:space="preserve"> година - 1 бр.;</w:t>
      </w:r>
    </w:p>
    <w:p w:rsidR="00091004" w:rsidRPr="00F66EA0" w:rsidRDefault="005571EF" w:rsidP="00AC0BA0">
      <w:pPr>
        <w:pStyle w:val="23"/>
        <w:shd w:val="clear" w:color="auto" w:fill="auto"/>
        <w:tabs>
          <w:tab w:val="left" w:pos="142"/>
          <w:tab w:val="left" w:pos="426"/>
        </w:tabs>
        <w:spacing w:before="0" w:after="0" w:line="240" w:lineRule="auto"/>
        <w:ind w:right="40"/>
        <w:rPr>
          <w:rFonts w:asciiTheme="minorHAnsi" w:hAnsiTheme="minorHAnsi" w:cs="Times New Roman"/>
          <w:sz w:val="24"/>
          <w:szCs w:val="24"/>
        </w:rPr>
      </w:pPr>
      <w:r w:rsidRPr="00F66EA0">
        <w:rPr>
          <w:rFonts w:asciiTheme="minorHAnsi" w:hAnsiTheme="minorHAnsi" w:cs="Times New Roman"/>
          <w:sz w:val="24"/>
          <w:szCs w:val="24"/>
        </w:rPr>
        <w:t xml:space="preserve">2. </w:t>
      </w:r>
      <w:r w:rsidR="00091004" w:rsidRPr="00F66EA0">
        <w:rPr>
          <w:rFonts w:asciiTheme="minorHAnsi" w:hAnsiTheme="minorHAnsi" w:cs="Times New Roman"/>
          <w:sz w:val="24"/>
          <w:szCs w:val="24"/>
        </w:rPr>
        <w:t>Приемане на отчет за изпълнение на решени</w:t>
      </w:r>
      <w:r w:rsidR="00B87CBC" w:rsidRPr="00F66EA0">
        <w:rPr>
          <w:rFonts w:asciiTheme="minorHAnsi" w:hAnsiTheme="minorHAnsi" w:cs="Times New Roman"/>
          <w:sz w:val="24"/>
          <w:szCs w:val="24"/>
        </w:rPr>
        <w:t>ята на ОбС-Лъки за периода 01.07.2022 – 31.12</w:t>
      </w:r>
      <w:r w:rsidR="00B66A42" w:rsidRPr="00F66EA0">
        <w:rPr>
          <w:rFonts w:asciiTheme="minorHAnsi" w:hAnsiTheme="minorHAnsi" w:cs="Times New Roman"/>
          <w:sz w:val="24"/>
          <w:szCs w:val="24"/>
        </w:rPr>
        <w:t>.2022</w:t>
      </w:r>
      <w:r w:rsidR="00091004" w:rsidRPr="00F66EA0">
        <w:rPr>
          <w:rFonts w:asciiTheme="minorHAnsi" w:hAnsiTheme="minorHAnsi" w:cs="Times New Roman"/>
          <w:sz w:val="24"/>
          <w:szCs w:val="24"/>
        </w:rPr>
        <w:t xml:space="preserve"> година – 1бр.;</w:t>
      </w:r>
    </w:p>
    <w:p w:rsidR="00095777" w:rsidRPr="00F66EA0" w:rsidRDefault="00095777" w:rsidP="00AC0BA0">
      <w:pPr>
        <w:pStyle w:val="23"/>
        <w:shd w:val="clear" w:color="auto" w:fill="auto"/>
        <w:tabs>
          <w:tab w:val="left" w:pos="142"/>
          <w:tab w:val="left" w:pos="426"/>
        </w:tabs>
        <w:spacing w:before="0" w:after="0" w:line="240" w:lineRule="auto"/>
        <w:ind w:right="-283"/>
        <w:rPr>
          <w:rFonts w:asciiTheme="minorHAnsi" w:eastAsia="Calibri" w:hAnsiTheme="minorHAnsi"/>
          <w:sz w:val="24"/>
          <w:szCs w:val="24"/>
        </w:rPr>
      </w:pPr>
      <w:r w:rsidRPr="00F66EA0">
        <w:rPr>
          <w:rFonts w:asciiTheme="minorHAnsi" w:hAnsiTheme="minorHAnsi" w:cs="Times New Roman"/>
          <w:sz w:val="24"/>
          <w:szCs w:val="24"/>
        </w:rPr>
        <w:t>3.</w:t>
      </w:r>
      <w:r w:rsidRPr="00F66EA0">
        <w:rPr>
          <w:rFonts w:asciiTheme="minorHAnsi" w:eastAsia="Calibri" w:hAnsiTheme="minorHAnsi"/>
          <w:sz w:val="24"/>
          <w:szCs w:val="24"/>
        </w:rPr>
        <w:t xml:space="preserve"> Приемане на отчет за дейността на „Възстановителен център – Лъки“ ЕООД за четвъртото тримесечие на 2022г. и определяне на заплатата на управителя за следващото тримесечие,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w:t>
      </w:r>
    </w:p>
    <w:p w:rsidR="00476251" w:rsidRPr="00F66EA0" w:rsidRDefault="002C4447" w:rsidP="00AC0BA0">
      <w:pPr>
        <w:tabs>
          <w:tab w:val="left" w:pos="8931"/>
        </w:tabs>
        <w:spacing w:line="240" w:lineRule="auto"/>
        <w:ind w:right="-286"/>
        <w:jc w:val="both"/>
        <w:rPr>
          <w:rFonts w:eastAsia="Calibri"/>
          <w:sz w:val="24"/>
          <w:szCs w:val="24"/>
        </w:rPr>
      </w:pPr>
      <w:r w:rsidRPr="00F66EA0">
        <w:rPr>
          <w:rFonts w:eastAsia="Calibri"/>
          <w:sz w:val="24"/>
          <w:szCs w:val="24"/>
        </w:rPr>
        <w:t>4.</w:t>
      </w:r>
      <w:r w:rsidRPr="00F66EA0">
        <w:rPr>
          <w:bCs/>
          <w:sz w:val="24"/>
          <w:szCs w:val="24"/>
        </w:rPr>
        <w:t xml:space="preserve"> Одобряване командировъчните разходи на Кмета на Община Лъки и на Председателя</w:t>
      </w:r>
      <w:r w:rsidR="002C4AA0">
        <w:rPr>
          <w:bCs/>
          <w:sz w:val="24"/>
          <w:szCs w:val="24"/>
        </w:rPr>
        <w:t xml:space="preserve">           </w:t>
      </w:r>
      <w:r w:rsidRPr="00F66EA0">
        <w:rPr>
          <w:bCs/>
          <w:sz w:val="24"/>
          <w:szCs w:val="24"/>
        </w:rPr>
        <w:t xml:space="preserve"> на Общински Съвет – Лъки за четвъртото тримесечие на 202</w:t>
      </w:r>
      <w:r w:rsidR="00DA1DFA" w:rsidRPr="00F66EA0">
        <w:rPr>
          <w:bCs/>
          <w:sz w:val="24"/>
          <w:szCs w:val="24"/>
        </w:rPr>
        <w:t>2 година;                                                      5.</w:t>
      </w:r>
      <w:r w:rsidR="00DA1DFA" w:rsidRPr="00F66EA0">
        <w:rPr>
          <w:sz w:val="24"/>
          <w:szCs w:val="24"/>
        </w:rPr>
        <w:t xml:space="preserve"> Отчет на Програмата за развитие на туризма в община Лъки за 2022 година</w:t>
      </w:r>
      <w:r w:rsidR="00667F00" w:rsidRPr="00F66EA0">
        <w:rPr>
          <w:sz w:val="24"/>
          <w:szCs w:val="24"/>
        </w:rPr>
        <w:t xml:space="preserve">;            </w:t>
      </w:r>
      <w:r w:rsidR="00BB42D7" w:rsidRPr="00F66EA0">
        <w:rPr>
          <w:sz w:val="24"/>
          <w:szCs w:val="24"/>
        </w:rPr>
        <w:t xml:space="preserve">  </w:t>
      </w:r>
      <w:r w:rsidR="00667F00" w:rsidRPr="00F66EA0">
        <w:rPr>
          <w:sz w:val="24"/>
          <w:szCs w:val="24"/>
        </w:rPr>
        <w:t xml:space="preserve">  </w:t>
      </w:r>
      <w:r w:rsidR="00CC3A46">
        <w:rPr>
          <w:sz w:val="24"/>
          <w:szCs w:val="24"/>
        </w:rPr>
        <w:t xml:space="preserve">                        </w:t>
      </w:r>
      <w:r w:rsidR="00667F00" w:rsidRPr="00F66EA0">
        <w:rPr>
          <w:sz w:val="24"/>
          <w:szCs w:val="24"/>
        </w:rPr>
        <w:t xml:space="preserve">      6.</w:t>
      </w:r>
      <w:r w:rsidR="00667F00" w:rsidRPr="00F66EA0">
        <w:rPr>
          <w:rFonts w:eastAsia="Calibri"/>
          <w:sz w:val="24"/>
          <w:szCs w:val="24"/>
        </w:rPr>
        <w:t xml:space="preserve"> Приемане на годишния финансов отчет на „Възстановителен център-Лъки” ЕООД-гр.Лъки за 2022г.</w:t>
      </w:r>
      <w:r w:rsidR="00006F42">
        <w:rPr>
          <w:rFonts w:eastAsia="Calibri"/>
          <w:sz w:val="24"/>
          <w:szCs w:val="24"/>
        </w:rPr>
        <w:t xml:space="preserve">                                                                                                                                                                               </w:t>
      </w:r>
      <w:r w:rsidR="00476251" w:rsidRPr="00F66EA0">
        <w:rPr>
          <w:rFonts w:eastAsia="Calibri"/>
          <w:sz w:val="24"/>
          <w:szCs w:val="24"/>
        </w:rPr>
        <w:t xml:space="preserve"> 7. Приемане на отчет за дейността на „Възстановителен център – Лъки“ ЕООД за първото тримесечие на 2023г. и определяне на заплатата на управителя за следващото тримесечие,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w:t>
      </w:r>
      <w:r w:rsidR="00F66BAB" w:rsidRPr="00F66EA0">
        <w:rPr>
          <w:rFonts w:eastAsia="Calibri"/>
          <w:sz w:val="24"/>
          <w:szCs w:val="24"/>
        </w:rPr>
        <w:t>ч</w:t>
      </w:r>
      <w:r w:rsidR="00476251" w:rsidRPr="00F66EA0">
        <w:rPr>
          <w:rFonts w:eastAsia="Calibri"/>
          <w:sz w:val="24"/>
          <w:szCs w:val="24"/>
        </w:rPr>
        <w:t>астие в капитала.</w:t>
      </w:r>
    </w:p>
    <w:p w:rsidR="00091004" w:rsidRPr="00F66EA0" w:rsidRDefault="00F66BAB" w:rsidP="00AC0BA0">
      <w:pPr>
        <w:pStyle w:val="ListParagraph"/>
        <w:tabs>
          <w:tab w:val="left" w:pos="284"/>
        </w:tabs>
        <w:spacing w:line="240" w:lineRule="auto"/>
        <w:ind w:left="0"/>
        <w:rPr>
          <w:rFonts w:cs="Times New Roman"/>
          <w:sz w:val="24"/>
          <w:szCs w:val="24"/>
          <w:u w:val="single"/>
        </w:rPr>
      </w:pPr>
      <w:r w:rsidRPr="00F66EA0">
        <w:rPr>
          <w:rFonts w:cs="Times New Roman"/>
          <w:sz w:val="24"/>
          <w:szCs w:val="24"/>
          <w:u w:val="single"/>
        </w:rPr>
        <w:t>През отч</w:t>
      </w:r>
      <w:r w:rsidR="00091004" w:rsidRPr="00F66EA0">
        <w:rPr>
          <w:rFonts w:cs="Times New Roman"/>
          <w:sz w:val="24"/>
          <w:szCs w:val="24"/>
          <w:u w:val="single"/>
        </w:rPr>
        <w:t xml:space="preserve">етния период няма върнати за преразглеждане решения от Областна администрация – Пловдив, упражняваща контрол върху законосъобразността на взетите решения. </w:t>
      </w:r>
    </w:p>
    <w:p w:rsidR="00091004" w:rsidRPr="00F66EA0" w:rsidRDefault="00091004" w:rsidP="00AC0BA0">
      <w:pPr>
        <w:pStyle w:val="23"/>
        <w:shd w:val="clear" w:color="auto" w:fill="auto"/>
        <w:spacing w:before="0" w:after="0" w:line="240" w:lineRule="auto"/>
        <w:ind w:left="23" w:right="40" w:firstLine="567"/>
        <w:rPr>
          <w:rFonts w:asciiTheme="minorHAnsi" w:hAnsiTheme="minorHAnsi" w:cs="Times New Roman"/>
          <w:sz w:val="24"/>
          <w:szCs w:val="24"/>
        </w:rPr>
      </w:pPr>
      <w:r w:rsidRPr="00F66EA0">
        <w:rPr>
          <w:rFonts w:asciiTheme="minorHAnsi" w:hAnsiTheme="minorHAnsi" w:cs="Times New Roman"/>
          <w:sz w:val="24"/>
          <w:szCs w:val="24"/>
        </w:rPr>
        <w:t xml:space="preserve">Всички материали за заседанията на Общинския съвет са предоставяни на общинските съветници съгласно Правилника за организацията и дейността на Общински съвет Лъки, неговите комисии и взаимодействието му с общинската </w:t>
      </w:r>
      <w:r w:rsidR="001B15D9" w:rsidRPr="00F66EA0">
        <w:rPr>
          <w:rFonts w:asciiTheme="minorHAnsi" w:hAnsiTheme="minorHAnsi" w:cs="Times New Roman"/>
          <w:sz w:val="24"/>
          <w:szCs w:val="24"/>
        </w:rPr>
        <w:t>администрация</w:t>
      </w:r>
      <w:r w:rsidR="000F469A" w:rsidRPr="00F66EA0">
        <w:rPr>
          <w:rFonts w:asciiTheme="minorHAnsi" w:hAnsiTheme="minorHAnsi" w:cs="Times New Roman"/>
          <w:sz w:val="24"/>
          <w:szCs w:val="24"/>
        </w:rPr>
        <w:t>.</w:t>
      </w:r>
      <w:r w:rsidR="006909DE">
        <w:rPr>
          <w:rFonts w:asciiTheme="minorHAnsi" w:hAnsiTheme="minorHAnsi" w:cs="Times New Roman"/>
          <w:sz w:val="24"/>
          <w:szCs w:val="24"/>
        </w:rPr>
        <w:t xml:space="preserve"> </w:t>
      </w:r>
      <w:r w:rsidR="000F469A" w:rsidRPr="00F66EA0">
        <w:rPr>
          <w:rFonts w:asciiTheme="minorHAnsi" w:hAnsiTheme="minorHAnsi" w:cs="Times New Roman"/>
          <w:sz w:val="24"/>
          <w:szCs w:val="24"/>
        </w:rPr>
        <w:t xml:space="preserve">Решенията се изпращат на </w:t>
      </w:r>
      <w:r w:rsidRPr="00F66EA0">
        <w:rPr>
          <w:rFonts w:asciiTheme="minorHAnsi" w:hAnsiTheme="minorHAnsi" w:cs="Times New Roman"/>
          <w:sz w:val="24"/>
          <w:szCs w:val="24"/>
        </w:rPr>
        <w:t xml:space="preserve">Областния управител и Районната прокуратура за </w:t>
      </w:r>
      <w:r w:rsidR="000F469A" w:rsidRPr="00F66EA0">
        <w:rPr>
          <w:rFonts w:asciiTheme="minorHAnsi" w:hAnsiTheme="minorHAnsi" w:cs="Times New Roman"/>
          <w:sz w:val="24"/>
          <w:szCs w:val="24"/>
        </w:rPr>
        <w:t xml:space="preserve">контрол по законосъобразност и </w:t>
      </w:r>
      <w:r w:rsidRPr="00F66EA0">
        <w:rPr>
          <w:rFonts w:asciiTheme="minorHAnsi" w:hAnsiTheme="minorHAnsi" w:cs="Times New Roman"/>
          <w:sz w:val="24"/>
          <w:szCs w:val="24"/>
        </w:rPr>
        <w:t xml:space="preserve">общ надзор и се публикуват на официалната интернет страница на община Лъки на адрес </w:t>
      </w:r>
      <w:hyperlink r:id="rId6" w:history="1">
        <w:r w:rsidRPr="00F66EA0">
          <w:rPr>
            <w:rStyle w:val="Hyperlink"/>
            <w:rFonts w:asciiTheme="minorHAnsi" w:hAnsiTheme="minorHAnsi" w:cs="Times New Roman"/>
            <w:sz w:val="24"/>
            <w:szCs w:val="24"/>
          </w:rPr>
          <w:t>https://www.oblaki.com</w:t>
        </w:r>
      </w:hyperlink>
      <w:r w:rsidR="00E520C2" w:rsidRPr="00F66EA0">
        <w:rPr>
          <w:rFonts w:asciiTheme="minorHAnsi" w:hAnsiTheme="minorHAnsi" w:cs="Times New Roman"/>
          <w:sz w:val="24"/>
          <w:szCs w:val="24"/>
        </w:rPr>
        <w:t>, категория Общински съвет</w:t>
      </w:r>
      <w:r w:rsidRPr="00F66EA0">
        <w:rPr>
          <w:rFonts w:asciiTheme="minorHAnsi" w:hAnsiTheme="minorHAnsi" w:cs="Times New Roman"/>
          <w:sz w:val="24"/>
          <w:szCs w:val="24"/>
        </w:rPr>
        <w:t xml:space="preserve">, подкатегория </w:t>
      </w:r>
      <w:r w:rsidR="00FD26A0" w:rsidRPr="00F66EA0">
        <w:rPr>
          <w:rFonts w:asciiTheme="minorHAnsi" w:hAnsiTheme="minorHAnsi" w:cs="Times New Roman"/>
          <w:sz w:val="24"/>
          <w:szCs w:val="24"/>
        </w:rPr>
        <w:t>Решения</w:t>
      </w:r>
      <w:r w:rsidR="000F469A" w:rsidRPr="00F66EA0">
        <w:rPr>
          <w:rFonts w:asciiTheme="minorHAnsi" w:hAnsiTheme="minorHAnsi" w:cs="Times New Roman"/>
          <w:sz w:val="24"/>
          <w:szCs w:val="24"/>
        </w:rPr>
        <w:t xml:space="preserve"> на ОбС-Лъки,както и </w:t>
      </w:r>
      <w:r w:rsidR="00CB209E" w:rsidRPr="00F66EA0">
        <w:rPr>
          <w:rFonts w:asciiTheme="minorHAnsi" w:hAnsiTheme="minorHAnsi" w:cs="Times New Roman"/>
          <w:sz w:val="24"/>
          <w:szCs w:val="24"/>
        </w:rPr>
        <w:t xml:space="preserve"> се поставят на информационното табло на първия етаж в сградата на община Лъки.</w:t>
      </w:r>
    </w:p>
    <w:p w:rsidR="00091004" w:rsidRPr="00F66EA0" w:rsidRDefault="00ED13A5" w:rsidP="00AC0BA0">
      <w:pPr>
        <w:pStyle w:val="23"/>
        <w:shd w:val="clear" w:color="auto" w:fill="auto"/>
        <w:spacing w:before="0" w:after="0" w:line="240" w:lineRule="auto"/>
        <w:ind w:left="23" w:right="40" w:firstLine="544"/>
        <w:rPr>
          <w:rFonts w:asciiTheme="minorHAnsi" w:hAnsiTheme="minorHAnsi" w:cs="Times New Roman"/>
          <w:sz w:val="24"/>
          <w:szCs w:val="24"/>
        </w:rPr>
      </w:pPr>
      <w:proofErr w:type="gramStart"/>
      <w:r w:rsidRPr="00F66EA0">
        <w:rPr>
          <w:rFonts w:asciiTheme="minorHAnsi" w:hAnsiTheme="minorHAnsi" w:cs="Times New Roman"/>
          <w:sz w:val="24"/>
          <w:szCs w:val="24"/>
          <w:lang w:val="en-US"/>
        </w:rPr>
        <w:t>В</w:t>
      </w:r>
      <w:r w:rsidRPr="00F66EA0">
        <w:rPr>
          <w:rFonts w:asciiTheme="minorHAnsi" w:hAnsiTheme="minorHAnsi" w:cs="Times New Roman"/>
          <w:sz w:val="24"/>
          <w:szCs w:val="24"/>
        </w:rPr>
        <w:t xml:space="preserve"> постоянните комисии</w:t>
      </w:r>
      <w:r w:rsidR="00091004" w:rsidRPr="00F66EA0">
        <w:rPr>
          <w:rFonts w:asciiTheme="minorHAnsi" w:hAnsiTheme="minorHAnsi" w:cs="Times New Roman"/>
          <w:sz w:val="24"/>
          <w:szCs w:val="24"/>
        </w:rPr>
        <w:t xml:space="preserve"> се обсъждат предложените проекти за решения.</w:t>
      </w:r>
      <w:proofErr w:type="gramEnd"/>
      <w:r w:rsidR="00091004" w:rsidRPr="00F66EA0">
        <w:rPr>
          <w:rFonts w:asciiTheme="minorHAnsi" w:hAnsiTheme="minorHAnsi" w:cs="Times New Roman"/>
          <w:sz w:val="24"/>
          <w:szCs w:val="24"/>
        </w:rPr>
        <w:t xml:space="preserve"> Н</w:t>
      </w:r>
      <w:r w:rsidRPr="00F66EA0">
        <w:rPr>
          <w:rFonts w:asciiTheme="minorHAnsi" w:hAnsiTheme="minorHAnsi" w:cs="Times New Roman"/>
          <w:sz w:val="24"/>
          <w:szCs w:val="24"/>
        </w:rPr>
        <w:t>а заседанията на постоянните ком</w:t>
      </w:r>
      <w:r w:rsidR="00091004" w:rsidRPr="00F66EA0">
        <w:rPr>
          <w:rFonts w:asciiTheme="minorHAnsi" w:hAnsiTheme="minorHAnsi" w:cs="Times New Roman"/>
          <w:sz w:val="24"/>
          <w:szCs w:val="24"/>
        </w:rPr>
        <w:t>исии редовно има представители на общинска админис</w:t>
      </w:r>
      <w:r w:rsidR="00830883">
        <w:rPr>
          <w:rFonts w:asciiTheme="minorHAnsi" w:hAnsiTheme="minorHAnsi" w:cs="Times New Roman"/>
          <w:sz w:val="24"/>
          <w:szCs w:val="24"/>
        </w:rPr>
        <w:t>трация /Кмет, Зам.кмет,</w:t>
      </w:r>
      <w:r w:rsidR="00091004" w:rsidRPr="00F66EA0">
        <w:rPr>
          <w:rFonts w:asciiTheme="minorHAnsi" w:hAnsiTheme="minorHAnsi" w:cs="Times New Roman"/>
          <w:sz w:val="24"/>
          <w:szCs w:val="24"/>
        </w:rPr>
        <w:t xml:space="preserve">експерти и специалисти/. </w:t>
      </w:r>
      <w:r w:rsidR="007C705D">
        <w:rPr>
          <w:rFonts w:asciiTheme="minorHAnsi" w:hAnsiTheme="minorHAnsi" w:cs="Times New Roman"/>
          <w:sz w:val="24"/>
          <w:szCs w:val="24"/>
        </w:rPr>
        <w:t xml:space="preserve"> </w:t>
      </w:r>
    </w:p>
    <w:p w:rsidR="00091004" w:rsidRDefault="00091004" w:rsidP="00AC0BA0">
      <w:pPr>
        <w:pStyle w:val="23"/>
        <w:shd w:val="clear" w:color="auto" w:fill="auto"/>
        <w:spacing w:before="0" w:after="0" w:line="240" w:lineRule="auto"/>
        <w:ind w:right="40"/>
        <w:rPr>
          <w:rFonts w:asciiTheme="minorHAnsi" w:hAnsiTheme="minorHAnsi" w:cs="Times New Roman"/>
          <w:sz w:val="24"/>
          <w:szCs w:val="24"/>
        </w:rPr>
      </w:pPr>
      <w:r w:rsidRPr="00F66EA0">
        <w:rPr>
          <w:rFonts w:asciiTheme="minorHAnsi" w:hAnsiTheme="minorHAnsi" w:cs="Times New Roman"/>
          <w:sz w:val="24"/>
          <w:szCs w:val="24"/>
        </w:rPr>
        <w:t xml:space="preserve">Присъствието на общинските съветници в заседания </w:t>
      </w:r>
      <w:proofErr w:type="spellStart"/>
      <w:r w:rsidR="00DB33CA">
        <w:rPr>
          <w:rFonts w:asciiTheme="minorHAnsi" w:hAnsiTheme="minorHAnsi" w:cs="Times New Roman"/>
          <w:sz w:val="24"/>
          <w:szCs w:val="24"/>
          <w:lang w:val="en-US"/>
        </w:rPr>
        <w:t>на</w:t>
      </w:r>
      <w:proofErr w:type="spellEnd"/>
      <w:r w:rsidR="00DB33CA">
        <w:rPr>
          <w:rFonts w:asciiTheme="minorHAnsi" w:hAnsiTheme="minorHAnsi" w:cs="Times New Roman"/>
          <w:sz w:val="24"/>
          <w:szCs w:val="24"/>
          <w:lang w:val="en-US"/>
        </w:rPr>
        <w:t xml:space="preserve"> </w:t>
      </w:r>
      <w:proofErr w:type="spellStart"/>
      <w:r w:rsidR="00DB33CA">
        <w:rPr>
          <w:rFonts w:asciiTheme="minorHAnsi" w:hAnsiTheme="minorHAnsi" w:cs="Times New Roman"/>
          <w:sz w:val="24"/>
          <w:szCs w:val="24"/>
          <w:lang w:val="en-US"/>
        </w:rPr>
        <w:t>комисиите</w:t>
      </w:r>
      <w:proofErr w:type="spellEnd"/>
      <w:r w:rsidR="00DB33CA">
        <w:rPr>
          <w:rFonts w:asciiTheme="minorHAnsi" w:hAnsiTheme="minorHAnsi" w:cs="Times New Roman"/>
          <w:sz w:val="24"/>
          <w:szCs w:val="24"/>
          <w:lang w:val="en-US"/>
        </w:rPr>
        <w:t xml:space="preserve"> </w:t>
      </w:r>
      <w:r w:rsidRPr="00F66EA0">
        <w:rPr>
          <w:rFonts w:asciiTheme="minorHAnsi" w:hAnsiTheme="minorHAnsi" w:cs="Times New Roman"/>
          <w:sz w:val="24"/>
          <w:szCs w:val="24"/>
        </w:rPr>
        <w:t>на О</w:t>
      </w:r>
      <w:r w:rsidR="004D7942" w:rsidRPr="00F66EA0">
        <w:rPr>
          <w:rFonts w:asciiTheme="minorHAnsi" w:hAnsiTheme="minorHAnsi" w:cs="Times New Roman"/>
          <w:sz w:val="24"/>
          <w:szCs w:val="24"/>
        </w:rPr>
        <w:t>бщински съвет през периода 01.0</w:t>
      </w:r>
      <w:r w:rsidR="00F51202" w:rsidRPr="00F66EA0">
        <w:rPr>
          <w:rFonts w:asciiTheme="minorHAnsi" w:hAnsiTheme="minorHAnsi" w:cs="Times New Roman"/>
          <w:sz w:val="24"/>
          <w:szCs w:val="24"/>
        </w:rPr>
        <w:t>1</w:t>
      </w:r>
      <w:r w:rsidR="004D7942" w:rsidRPr="00F66EA0">
        <w:rPr>
          <w:rFonts w:asciiTheme="minorHAnsi" w:hAnsiTheme="minorHAnsi" w:cs="Times New Roman"/>
          <w:sz w:val="24"/>
          <w:szCs w:val="24"/>
        </w:rPr>
        <w:t>.202</w:t>
      </w:r>
      <w:r w:rsidR="00F51202" w:rsidRPr="00F66EA0">
        <w:rPr>
          <w:rFonts w:asciiTheme="minorHAnsi" w:hAnsiTheme="minorHAnsi" w:cs="Times New Roman"/>
          <w:sz w:val="24"/>
          <w:szCs w:val="24"/>
        </w:rPr>
        <w:t>3</w:t>
      </w:r>
      <w:r w:rsidR="004D7942" w:rsidRPr="00F66EA0">
        <w:rPr>
          <w:rFonts w:asciiTheme="minorHAnsi" w:hAnsiTheme="minorHAnsi" w:cs="Times New Roman"/>
          <w:sz w:val="24"/>
          <w:szCs w:val="24"/>
        </w:rPr>
        <w:t xml:space="preserve"> г. - 3</w:t>
      </w:r>
      <w:r w:rsidR="00F51202" w:rsidRPr="00F66EA0">
        <w:rPr>
          <w:rFonts w:asciiTheme="minorHAnsi" w:hAnsiTheme="minorHAnsi" w:cs="Times New Roman"/>
          <w:sz w:val="24"/>
          <w:szCs w:val="24"/>
        </w:rPr>
        <w:t>0</w:t>
      </w:r>
      <w:r w:rsidR="004D7942" w:rsidRPr="00F66EA0">
        <w:rPr>
          <w:rFonts w:asciiTheme="minorHAnsi" w:hAnsiTheme="minorHAnsi" w:cs="Times New Roman"/>
          <w:sz w:val="24"/>
          <w:szCs w:val="24"/>
        </w:rPr>
        <w:t>.</w:t>
      </w:r>
      <w:r w:rsidR="00F51202" w:rsidRPr="00F66EA0">
        <w:rPr>
          <w:rFonts w:asciiTheme="minorHAnsi" w:hAnsiTheme="minorHAnsi" w:cs="Times New Roman"/>
          <w:sz w:val="24"/>
          <w:szCs w:val="24"/>
        </w:rPr>
        <w:t>06</w:t>
      </w:r>
      <w:r w:rsidR="004D7942" w:rsidRPr="00F66EA0">
        <w:rPr>
          <w:rFonts w:asciiTheme="minorHAnsi" w:hAnsiTheme="minorHAnsi" w:cs="Times New Roman"/>
          <w:sz w:val="24"/>
          <w:szCs w:val="24"/>
        </w:rPr>
        <w:t>.202</w:t>
      </w:r>
      <w:r w:rsidR="00F51202" w:rsidRPr="00F66EA0">
        <w:rPr>
          <w:rFonts w:asciiTheme="minorHAnsi" w:hAnsiTheme="minorHAnsi" w:cs="Times New Roman"/>
          <w:sz w:val="24"/>
          <w:szCs w:val="24"/>
        </w:rPr>
        <w:t>3</w:t>
      </w:r>
      <w:r w:rsidRPr="00F66EA0">
        <w:rPr>
          <w:rFonts w:asciiTheme="minorHAnsi" w:hAnsiTheme="minorHAnsi" w:cs="Times New Roman"/>
          <w:sz w:val="24"/>
          <w:szCs w:val="24"/>
        </w:rPr>
        <w:t xml:space="preserve"> г. е както следва:</w:t>
      </w:r>
    </w:p>
    <w:p w:rsidR="007C705D" w:rsidRDefault="007C705D" w:rsidP="00AC0BA0">
      <w:pPr>
        <w:pStyle w:val="23"/>
        <w:shd w:val="clear" w:color="auto" w:fill="auto"/>
        <w:spacing w:before="0" w:after="0" w:line="240" w:lineRule="auto"/>
        <w:ind w:right="40"/>
        <w:rPr>
          <w:rFonts w:asciiTheme="minorHAnsi" w:hAnsiTheme="minorHAnsi" w:cs="Times New Roman"/>
          <w:sz w:val="24"/>
          <w:szCs w:val="24"/>
          <w:lang w:val="en-US"/>
        </w:rPr>
      </w:pPr>
    </w:p>
    <w:p w:rsidR="00FA23CC" w:rsidRDefault="00FA23CC" w:rsidP="00AC0BA0">
      <w:pPr>
        <w:pStyle w:val="23"/>
        <w:shd w:val="clear" w:color="auto" w:fill="auto"/>
        <w:spacing w:before="0" w:after="0" w:line="240" w:lineRule="auto"/>
        <w:ind w:right="40"/>
        <w:rPr>
          <w:rFonts w:asciiTheme="minorHAnsi" w:hAnsiTheme="minorHAnsi" w:cs="Times New Roman"/>
          <w:sz w:val="24"/>
          <w:szCs w:val="24"/>
          <w:lang w:val="en-US"/>
        </w:rPr>
      </w:pPr>
    </w:p>
    <w:p w:rsidR="00FA23CC" w:rsidRDefault="00FA23CC" w:rsidP="00AC0BA0">
      <w:pPr>
        <w:pStyle w:val="23"/>
        <w:shd w:val="clear" w:color="auto" w:fill="auto"/>
        <w:spacing w:before="0" w:after="0" w:line="240" w:lineRule="auto"/>
        <w:ind w:right="40"/>
        <w:rPr>
          <w:rFonts w:asciiTheme="minorHAnsi" w:hAnsiTheme="minorHAnsi" w:cs="Times New Roman"/>
          <w:sz w:val="24"/>
          <w:szCs w:val="24"/>
          <w:lang w:val="en-US"/>
        </w:rPr>
      </w:pPr>
    </w:p>
    <w:p w:rsidR="00FA23CC" w:rsidRDefault="00FA23CC" w:rsidP="00AC0BA0">
      <w:pPr>
        <w:pStyle w:val="23"/>
        <w:shd w:val="clear" w:color="auto" w:fill="auto"/>
        <w:spacing w:before="0" w:after="0" w:line="240" w:lineRule="auto"/>
        <w:ind w:right="40"/>
        <w:rPr>
          <w:rFonts w:asciiTheme="minorHAnsi" w:hAnsiTheme="minorHAnsi" w:cs="Times New Roman"/>
          <w:sz w:val="24"/>
          <w:szCs w:val="24"/>
          <w:lang w:val="en-US"/>
        </w:rPr>
      </w:pPr>
    </w:p>
    <w:p w:rsidR="00FA23CC" w:rsidRDefault="00FA23CC" w:rsidP="00AC0BA0">
      <w:pPr>
        <w:pStyle w:val="23"/>
        <w:shd w:val="clear" w:color="auto" w:fill="auto"/>
        <w:spacing w:before="0" w:after="0" w:line="240" w:lineRule="auto"/>
        <w:ind w:right="40"/>
        <w:rPr>
          <w:rFonts w:asciiTheme="minorHAnsi" w:hAnsiTheme="minorHAnsi" w:cs="Times New Roman"/>
          <w:sz w:val="24"/>
          <w:szCs w:val="24"/>
          <w:lang w:val="en-US"/>
        </w:rPr>
      </w:pPr>
    </w:p>
    <w:p w:rsidR="00FA23CC" w:rsidRDefault="00FA23CC" w:rsidP="00AC0BA0">
      <w:pPr>
        <w:pStyle w:val="23"/>
        <w:shd w:val="clear" w:color="auto" w:fill="auto"/>
        <w:spacing w:before="0" w:after="0" w:line="240" w:lineRule="auto"/>
        <w:ind w:right="40"/>
        <w:rPr>
          <w:rFonts w:asciiTheme="minorHAnsi" w:hAnsiTheme="minorHAnsi" w:cs="Times New Roman"/>
          <w:sz w:val="24"/>
          <w:szCs w:val="24"/>
          <w:lang w:val="en-US"/>
        </w:rPr>
      </w:pPr>
    </w:p>
    <w:p w:rsidR="00FA23CC" w:rsidRDefault="00FA23CC" w:rsidP="00AC0BA0">
      <w:pPr>
        <w:pStyle w:val="23"/>
        <w:shd w:val="clear" w:color="auto" w:fill="auto"/>
        <w:spacing w:before="0" w:after="0" w:line="240" w:lineRule="auto"/>
        <w:ind w:right="40"/>
        <w:rPr>
          <w:rFonts w:asciiTheme="minorHAnsi" w:hAnsiTheme="minorHAnsi" w:cs="Times New Roman"/>
          <w:sz w:val="24"/>
          <w:szCs w:val="24"/>
          <w:lang w:val="en-US"/>
        </w:rPr>
      </w:pPr>
    </w:p>
    <w:p w:rsidR="00FA23CC" w:rsidRDefault="00FA23CC" w:rsidP="00AC0BA0">
      <w:pPr>
        <w:pStyle w:val="23"/>
        <w:shd w:val="clear" w:color="auto" w:fill="auto"/>
        <w:spacing w:before="0" w:after="0" w:line="240" w:lineRule="auto"/>
        <w:ind w:right="40"/>
        <w:rPr>
          <w:rFonts w:asciiTheme="minorHAnsi" w:hAnsiTheme="minorHAnsi" w:cs="Times New Roman"/>
          <w:sz w:val="24"/>
          <w:szCs w:val="24"/>
          <w:lang w:val="en-US"/>
        </w:rPr>
      </w:pPr>
    </w:p>
    <w:p w:rsidR="00FA23CC" w:rsidRPr="00FA23CC" w:rsidRDefault="00FA23CC" w:rsidP="00AC0BA0">
      <w:pPr>
        <w:pStyle w:val="23"/>
        <w:shd w:val="clear" w:color="auto" w:fill="auto"/>
        <w:spacing w:before="0" w:after="0" w:line="240" w:lineRule="auto"/>
        <w:ind w:right="40"/>
        <w:rPr>
          <w:rFonts w:asciiTheme="minorHAnsi" w:hAnsiTheme="minorHAnsi" w:cs="Times New Roman"/>
          <w:sz w:val="24"/>
          <w:szCs w:val="24"/>
          <w:lang w:val="en-US"/>
        </w:rPr>
      </w:pPr>
    </w:p>
    <w:p w:rsidR="00E72BEC" w:rsidRPr="00F66EA0" w:rsidRDefault="00E72BEC" w:rsidP="00091004">
      <w:pPr>
        <w:pStyle w:val="23"/>
        <w:shd w:val="clear" w:color="auto" w:fill="auto"/>
        <w:spacing w:before="0" w:after="0" w:line="240" w:lineRule="auto"/>
        <w:ind w:left="23" w:right="40" w:firstLine="544"/>
        <w:rPr>
          <w:rFonts w:asciiTheme="minorHAnsi" w:hAnsiTheme="minorHAnsi" w:cs="Times New Roman"/>
          <w:sz w:val="24"/>
          <w:szCs w:val="24"/>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5"/>
        <w:gridCol w:w="2551"/>
        <w:gridCol w:w="2552"/>
      </w:tblGrid>
      <w:tr w:rsidR="00091004" w:rsidRPr="00F66EA0" w:rsidTr="005A13FD">
        <w:tc>
          <w:tcPr>
            <w:tcW w:w="3065" w:type="dxa"/>
          </w:tcPr>
          <w:p w:rsidR="00091004" w:rsidRPr="00F66EA0" w:rsidRDefault="00091004" w:rsidP="005A13FD">
            <w:pPr>
              <w:ind w:right="40"/>
              <w:rPr>
                <w:rFonts w:cs="Times New Roman"/>
                <w:sz w:val="24"/>
                <w:szCs w:val="24"/>
              </w:rPr>
            </w:pPr>
            <w:r w:rsidRPr="00F66EA0">
              <w:rPr>
                <w:rFonts w:cs="Times New Roman"/>
                <w:sz w:val="24"/>
                <w:szCs w:val="24"/>
              </w:rPr>
              <w:lastRenderedPageBreak/>
              <w:t>Име и фамилия на общинския съветник</w:t>
            </w:r>
          </w:p>
        </w:tc>
        <w:tc>
          <w:tcPr>
            <w:tcW w:w="2551" w:type="dxa"/>
          </w:tcPr>
          <w:p w:rsidR="00091004" w:rsidRPr="00F66EA0" w:rsidRDefault="00091004" w:rsidP="005A13FD">
            <w:pPr>
              <w:ind w:right="40"/>
              <w:rPr>
                <w:rFonts w:cs="Times New Roman"/>
                <w:sz w:val="24"/>
                <w:szCs w:val="24"/>
              </w:rPr>
            </w:pPr>
            <w:r w:rsidRPr="00F66EA0">
              <w:rPr>
                <w:rFonts w:cs="Times New Roman"/>
                <w:sz w:val="24"/>
                <w:szCs w:val="24"/>
              </w:rPr>
              <w:t xml:space="preserve">Брой участия в заседания на постоянните комисии </w:t>
            </w:r>
          </w:p>
        </w:tc>
        <w:tc>
          <w:tcPr>
            <w:tcW w:w="2552" w:type="dxa"/>
          </w:tcPr>
          <w:p w:rsidR="00091004" w:rsidRPr="00F66EA0" w:rsidRDefault="00091004" w:rsidP="005A13FD">
            <w:pPr>
              <w:ind w:right="40"/>
              <w:rPr>
                <w:rFonts w:cs="Times New Roman"/>
                <w:sz w:val="24"/>
                <w:szCs w:val="24"/>
              </w:rPr>
            </w:pPr>
            <w:r w:rsidRPr="00F66EA0">
              <w:rPr>
                <w:rFonts w:cs="Times New Roman"/>
                <w:sz w:val="24"/>
                <w:szCs w:val="24"/>
              </w:rPr>
              <w:t>Отсъствия от заседания на постоянните комисии</w:t>
            </w:r>
          </w:p>
        </w:tc>
      </w:tr>
      <w:tr w:rsidR="00091004" w:rsidRPr="00F66EA0" w:rsidTr="005A13FD">
        <w:tc>
          <w:tcPr>
            <w:tcW w:w="3065" w:type="dxa"/>
          </w:tcPr>
          <w:p w:rsidR="00091004" w:rsidRPr="00F66EA0" w:rsidRDefault="00091004" w:rsidP="005A13FD">
            <w:pPr>
              <w:ind w:left="122"/>
              <w:rPr>
                <w:rFonts w:cs="Times New Roman"/>
                <w:sz w:val="24"/>
                <w:szCs w:val="24"/>
              </w:rPr>
            </w:pPr>
            <w:r w:rsidRPr="00F66EA0">
              <w:rPr>
                <w:rFonts w:cs="Times New Roman"/>
                <w:sz w:val="24"/>
                <w:szCs w:val="24"/>
              </w:rPr>
              <w:t>Дафинка Каменова</w:t>
            </w:r>
          </w:p>
        </w:tc>
        <w:tc>
          <w:tcPr>
            <w:tcW w:w="2551" w:type="dxa"/>
          </w:tcPr>
          <w:p w:rsidR="00091004" w:rsidRPr="00F66EA0" w:rsidRDefault="008E41EC" w:rsidP="00575EE5">
            <w:pPr>
              <w:ind w:right="40"/>
              <w:jc w:val="center"/>
              <w:rPr>
                <w:rFonts w:cs="Times New Roman"/>
                <w:sz w:val="24"/>
                <w:szCs w:val="24"/>
              </w:rPr>
            </w:pPr>
            <w:r w:rsidRPr="00F66EA0">
              <w:rPr>
                <w:rFonts w:cs="Times New Roman"/>
                <w:sz w:val="24"/>
                <w:szCs w:val="24"/>
              </w:rPr>
              <w:t>10</w:t>
            </w:r>
          </w:p>
        </w:tc>
        <w:tc>
          <w:tcPr>
            <w:tcW w:w="2552" w:type="dxa"/>
          </w:tcPr>
          <w:p w:rsidR="00091004" w:rsidRPr="00F66EA0" w:rsidRDefault="008E41EC" w:rsidP="00575EE5">
            <w:pPr>
              <w:ind w:right="40"/>
              <w:jc w:val="center"/>
              <w:rPr>
                <w:rFonts w:cs="Times New Roman"/>
                <w:sz w:val="24"/>
                <w:szCs w:val="24"/>
              </w:rPr>
            </w:pPr>
            <w:r w:rsidRPr="00F66EA0">
              <w:rPr>
                <w:rFonts w:cs="Times New Roman"/>
                <w:sz w:val="24"/>
                <w:szCs w:val="24"/>
              </w:rPr>
              <w:t>3</w:t>
            </w:r>
          </w:p>
        </w:tc>
      </w:tr>
      <w:tr w:rsidR="00091004" w:rsidRPr="00F66EA0" w:rsidTr="005A13FD">
        <w:tc>
          <w:tcPr>
            <w:tcW w:w="3065" w:type="dxa"/>
          </w:tcPr>
          <w:p w:rsidR="00091004" w:rsidRPr="00F66EA0" w:rsidRDefault="00091004" w:rsidP="005A13FD">
            <w:pPr>
              <w:ind w:left="122"/>
              <w:rPr>
                <w:rFonts w:cs="Times New Roman"/>
                <w:bCs/>
                <w:sz w:val="24"/>
                <w:szCs w:val="24"/>
              </w:rPr>
            </w:pPr>
            <w:r w:rsidRPr="00F66EA0">
              <w:rPr>
                <w:rFonts w:cs="Times New Roman"/>
                <w:sz w:val="24"/>
                <w:szCs w:val="24"/>
              </w:rPr>
              <w:t>Димитър</w:t>
            </w:r>
            <w:r w:rsidRPr="00F66EA0">
              <w:rPr>
                <w:rFonts w:cs="Times New Roman"/>
                <w:bCs/>
                <w:sz w:val="24"/>
                <w:szCs w:val="24"/>
              </w:rPr>
              <w:t xml:space="preserve"> Балабанов</w:t>
            </w:r>
          </w:p>
        </w:tc>
        <w:tc>
          <w:tcPr>
            <w:tcW w:w="2551" w:type="dxa"/>
          </w:tcPr>
          <w:p w:rsidR="00091004" w:rsidRPr="00F66EA0" w:rsidRDefault="008E41EC" w:rsidP="00575EE5">
            <w:pPr>
              <w:ind w:right="40"/>
              <w:jc w:val="center"/>
              <w:rPr>
                <w:rFonts w:cs="Times New Roman"/>
                <w:sz w:val="24"/>
                <w:szCs w:val="24"/>
              </w:rPr>
            </w:pPr>
            <w:r w:rsidRPr="00F66EA0">
              <w:rPr>
                <w:rFonts w:cs="Times New Roman"/>
                <w:sz w:val="24"/>
                <w:szCs w:val="24"/>
              </w:rPr>
              <w:t>6</w:t>
            </w:r>
          </w:p>
        </w:tc>
        <w:tc>
          <w:tcPr>
            <w:tcW w:w="2552" w:type="dxa"/>
          </w:tcPr>
          <w:p w:rsidR="00091004" w:rsidRPr="00F66EA0" w:rsidRDefault="00F51202" w:rsidP="00575EE5">
            <w:pPr>
              <w:ind w:right="40"/>
              <w:jc w:val="center"/>
              <w:rPr>
                <w:rFonts w:cs="Times New Roman"/>
                <w:sz w:val="24"/>
                <w:szCs w:val="24"/>
              </w:rPr>
            </w:pPr>
            <w:r w:rsidRPr="00F66EA0">
              <w:rPr>
                <w:rFonts w:cs="Times New Roman"/>
                <w:sz w:val="24"/>
                <w:szCs w:val="24"/>
              </w:rPr>
              <w:t>2</w:t>
            </w:r>
          </w:p>
        </w:tc>
      </w:tr>
      <w:tr w:rsidR="00091004" w:rsidRPr="00F66EA0" w:rsidTr="005A13FD">
        <w:tc>
          <w:tcPr>
            <w:tcW w:w="3065" w:type="dxa"/>
          </w:tcPr>
          <w:p w:rsidR="00091004" w:rsidRPr="00F66EA0" w:rsidRDefault="00091004" w:rsidP="005A13FD">
            <w:pPr>
              <w:ind w:left="122"/>
              <w:rPr>
                <w:rFonts w:cs="Times New Roman"/>
                <w:sz w:val="24"/>
                <w:szCs w:val="24"/>
              </w:rPr>
            </w:pPr>
            <w:r w:rsidRPr="00F66EA0">
              <w:rPr>
                <w:rFonts w:cs="Times New Roman"/>
                <w:sz w:val="24"/>
                <w:szCs w:val="24"/>
              </w:rPr>
              <w:t>Здравко Сираков</w:t>
            </w:r>
          </w:p>
        </w:tc>
        <w:tc>
          <w:tcPr>
            <w:tcW w:w="2551" w:type="dxa"/>
          </w:tcPr>
          <w:p w:rsidR="00091004" w:rsidRPr="00F66EA0" w:rsidRDefault="008E41EC" w:rsidP="00575EE5">
            <w:pPr>
              <w:ind w:right="40"/>
              <w:jc w:val="center"/>
              <w:rPr>
                <w:rFonts w:cs="Times New Roman"/>
                <w:sz w:val="24"/>
                <w:szCs w:val="24"/>
              </w:rPr>
            </w:pPr>
            <w:r w:rsidRPr="00F66EA0">
              <w:rPr>
                <w:rFonts w:cs="Times New Roman"/>
                <w:sz w:val="24"/>
                <w:szCs w:val="24"/>
              </w:rPr>
              <w:t>6</w:t>
            </w:r>
          </w:p>
        </w:tc>
        <w:tc>
          <w:tcPr>
            <w:tcW w:w="2552" w:type="dxa"/>
          </w:tcPr>
          <w:p w:rsidR="00091004" w:rsidRPr="00F66EA0" w:rsidRDefault="00575EE5" w:rsidP="00575EE5">
            <w:pPr>
              <w:ind w:right="40"/>
              <w:jc w:val="center"/>
              <w:rPr>
                <w:rFonts w:cs="Times New Roman"/>
                <w:sz w:val="24"/>
                <w:szCs w:val="24"/>
              </w:rPr>
            </w:pPr>
            <w:r w:rsidRPr="00F66EA0">
              <w:rPr>
                <w:rFonts w:cs="Times New Roman"/>
                <w:sz w:val="24"/>
                <w:szCs w:val="24"/>
              </w:rPr>
              <w:t>0</w:t>
            </w:r>
          </w:p>
        </w:tc>
      </w:tr>
      <w:tr w:rsidR="00091004" w:rsidRPr="00F66EA0" w:rsidTr="005A13FD">
        <w:tc>
          <w:tcPr>
            <w:tcW w:w="3065" w:type="dxa"/>
          </w:tcPr>
          <w:p w:rsidR="00091004" w:rsidRPr="00F66EA0" w:rsidRDefault="00091004" w:rsidP="005A13FD">
            <w:pPr>
              <w:ind w:left="122"/>
              <w:rPr>
                <w:rFonts w:cs="Times New Roman"/>
                <w:sz w:val="24"/>
                <w:szCs w:val="24"/>
              </w:rPr>
            </w:pPr>
            <w:r w:rsidRPr="00F66EA0">
              <w:rPr>
                <w:rFonts w:cs="Times New Roman"/>
                <w:sz w:val="24"/>
                <w:szCs w:val="24"/>
              </w:rPr>
              <w:t>Йордан Куцев</w:t>
            </w:r>
          </w:p>
        </w:tc>
        <w:tc>
          <w:tcPr>
            <w:tcW w:w="2551" w:type="dxa"/>
          </w:tcPr>
          <w:p w:rsidR="00091004" w:rsidRPr="00F66EA0" w:rsidRDefault="008E41EC" w:rsidP="00575EE5">
            <w:pPr>
              <w:ind w:right="40"/>
              <w:jc w:val="center"/>
              <w:rPr>
                <w:rFonts w:cs="Times New Roman"/>
                <w:sz w:val="24"/>
                <w:szCs w:val="24"/>
              </w:rPr>
            </w:pPr>
            <w:r w:rsidRPr="00F66EA0">
              <w:rPr>
                <w:rFonts w:cs="Times New Roman"/>
                <w:sz w:val="24"/>
                <w:szCs w:val="24"/>
              </w:rPr>
              <w:t>2</w:t>
            </w:r>
          </w:p>
        </w:tc>
        <w:tc>
          <w:tcPr>
            <w:tcW w:w="2552" w:type="dxa"/>
          </w:tcPr>
          <w:p w:rsidR="00091004" w:rsidRPr="00F66EA0" w:rsidRDefault="008E41EC" w:rsidP="00575EE5">
            <w:pPr>
              <w:ind w:right="40"/>
              <w:jc w:val="center"/>
              <w:rPr>
                <w:rFonts w:cs="Times New Roman"/>
                <w:sz w:val="24"/>
                <w:szCs w:val="24"/>
              </w:rPr>
            </w:pPr>
            <w:r w:rsidRPr="00F66EA0">
              <w:rPr>
                <w:rFonts w:cs="Times New Roman"/>
                <w:sz w:val="24"/>
                <w:szCs w:val="24"/>
              </w:rPr>
              <w:t>6</w:t>
            </w:r>
          </w:p>
        </w:tc>
      </w:tr>
      <w:tr w:rsidR="00091004" w:rsidRPr="00F66EA0" w:rsidTr="005A13FD">
        <w:tc>
          <w:tcPr>
            <w:tcW w:w="3065" w:type="dxa"/>
          </w:tcPr>
          <w:p w:rsidR="00091004" w:rsidRPr="00F66EA0" w:rsidRDefault="00091004" w:rsidP="005A13FD">
            <w:pPr>
              <w:ind w:left="122"/>
              <w:rPr>
                <w:rFonts w:cs="Times New Roman"/>
                <w:sz w:val="24"/>
                <w:szCs w:val="24"/>
              </w:rPr>
            </w:pPr>
            <w:r w:rsidRPr="00F66EA0">
              <w:rPr>
                <w:rFonts w:cs="Times New Roman"/>
                <w:sz w:val="24"/>
                <w:szCs w:val="24"/>
              </w:rPr>
              <w:t>Красимир Манов</w:t>
            </w:r>
          </w:p>
        </w:tc>
        <w:tc>
          <w:tcPr>
            <w:tcW w:w="2551" w:type="dxa"/>
          </w:tcPr>
          <w:p w:rsidR="00091004" w:rsidRPr="00F66EA0" w:rsidRDefault="008E41EC" w:rsidP="00575EE5">
            <w:pPr>
              <w:ind w:right="40"/>
              <w:jc w:val="center"/>
              <w:rPr>
                <w:rFonts w:cs="Times New Roman"/>
                <w:sz w:val="24"/>
                <w:szCs w:val="24"/>
              </w:rPr>
            </w:pPr>
            <w:r w:rsidRPr="00F66EA0">
              <w:rPr>
                <w:rFonts w:cs="Times New Roman"/>
                <w:sz w:val="24"/>
                <w:szCs w:val="24"/>
              </w:rPr>
              <w:t>9</w:t>
            </w:r>
          </w:p>
        </w:tc>
        <w:tc>
          <w:tcPr>
            <w:tcW w:w="2552" w:type="dxa"/>
          </w:tcPr>
          <w:p w:rsidR="00091004" w:rsidRPr="00F66EA0" w:rsidRDefault="00F51202" w:rsidP="00575EE5">
            <w:pPr>
              <w:ind w:right="40"/>
              <w:jc w:val="center"/>
              <w:rPr>
                <w:rFonts w:cs="Times New Roman"/>
                <w:sz w:val="24"/>
                <w:szCs w:val="24"/>
              </w:rPr>
            </w:pPr>
            <w:r w:rsidRPr="00F66EA0">
              <w:rPr>
                <w:rFonts w:cs="Times New Roman"/>
                <w:sz w:val="24"/>
                <w:szCs w:val="24"/>
              </w:rPr>
              <w:t>1</w:t>
            </w:r>
          </w:p>
        </w:tc>
      </w:tr>
      <w:tr w:rsidR="00091004" w:rsidRPr="00F66EA0" w:rsidTr="005A13FD">
        <w:tc>
          <w:tcPr>
            <w:tcW w:w="3065" w:type="dxa"/>
          </w:tcPr>
          <w:p w:rsidR="00091004" w:rsidRPr="00F66EA0" w:rsidRDefault="00091004" w:rsidP="005A13FD">
            <w:pPr>
              <w:ind w:left="122"/>
              <w:rPr>
                <w:rFonts w:cs="Times New Roman"/>
                <w:bCs/>
                <w:sz w:val="24"/>
                <w:szCs w:val="24"/>
              </w:rPr>
            </w:pPr>
            <w:r w:rsidRPr="00F66EA0">
              <w:rPr>
                <w:rFonts w:cs="Times New Roman"/>
                <w:bCs/>
                <w:sz w:val="24"/>
                <w:szCs w:val="24"/>
              </w:rPr>
              <w:t>Мариана Чукалова</w:t>
            </w:r>
          </w:p>
        </w:tc>
        <w:tc>
          <w:tcPr>
            <w:tcW w:w="2551" w:type="dxa"/>
          </w:tcPr>
          <w:p w:rsidR="00091004" w:rsidRPr="00F66EA0" w:rsidRDefault="008E41EC" w:rsidP="00575EE5">
            <w:pPr>
              <w:ind w:right="40"/>
              <w:jc w:val="center"/>
              <w:rPr>
                <w:rFonts w:cs="Times New Roman"/>
                <w:sz w:val="24"/>
                <w:szCs w:val="24"/>
              </w:rPr>
            </w:pPr>
            <w:r w:rsidRPr="00F66EA0">
              <w:rPr>
                <w:rFonts w:cs="Times New Roman"/>
                <w:sz w:val="24"/>
                <w:szCs w:val="24"/>
              </w:rPr>
              <w:t>8</w:t>
            </w:r>
          </w:p>
        </w:tc>
        <w:tc>
          <w:tcPr>
            <w:tcW w:w="2552" w:type="dxa"/>
          </w:tcPr>
          <w:p w:rsidR="00091004" w:rsidRPr="00F66EA0" w:rsidRDefault="008E41EC" w:rsidP="00575EE5">
            <w:pPr>
              <w:ind w:right="40"/>
              <w:jc w:val="center"/>
              <w:rPr>
                <w:rFonts w:cs="Times New Roman"/>
                <w:sz w:val="24"/>
                <w:szCs w:val="24"/>
              </w:rPr>
            </w:pPr>
            <w:r w:rsidRPr="00F66EA0">
              <w:rPr>
                <w:rFonts w:cs="Times New Roman"/>
                <w:sz w:val="24"/>
                <w:szCs w:val="24"/>
              </w:rPr>
              <w:t>2</w:t>
            </w:r>
          </w:p>
        </w:tc>
      </w:tr>
      <w:tr w:rsidR="00091004" w:rsidRPr="00F66EA0" w:rsidTr="005A13FD">
        <w:tc>
          <w:tcPr>
            <w:tcW w:w="3065" w:type="dxa"/>
          </w:tcPr>
          <w:p w:rsidR="00091004" w:rsidRPr="00F66EA0" w:rsidRDefault="00091004" w:rsidP="005A13FD">
            <w:pPr>
              <w:ind w:left="122"/>
              <w:rPr>
                <w:rFonts w:cs="Times New Roman"/>
                <w:sz w:val="24"/>
                <w:szCs w:val="24"/>
              </w:rPr>
            </w:pPr>
            <w:r w:rsidRPr="00F66EA0">
              <w:rPr>
                <w:rFonts w:cs="Times New Roman"/>
                <w:bCs/>
                <w:sz w:val="24"/>
                <w:szCs w:val="24"/>
              </w:rPr>
              <w:t xml:space="preserve">Марияна Паракосова </w:t>
            </w:r>
            <w:r w:rsidRPr="00F66EA0">
              <w:rPr>
                <w:rFonts w:cs="Times New Roman"/>
                <w:sz w:val="24"/>
                <w:szCs w:val="24"/>
              </w:rPr>
              <w:t xml:space="preserve"> </w:t>
            </w:r>
          </w:p>
        </w:tc>
        <w:tc>
          <w:tcPr>
            <w:tcW w:w="2551" w:type="dxa"/>
          </w:tcPr>
          <w:p w:rsidR="00091004" w:rsidRPr="00F66EA0" w:rsidRDefault="008E41EC" w:rsidP="00575EE5">
            <w:pPr>
              <w:ind w:right="40"/>
              <w:jc w:val="center"/>
              <w:rPr>
                <w:rFonts w:cs="Times New Roman"/>
                <w:sz w:val="24"/>
                <w:szCs w:val="24"/>
              </w:rPr>
            </w:pPr>
            <w:r w:rsidRPr="00F66EA0">
              <w:rPr>
                <w:rFonts w:cs="Times New Roman"/>
                <w:sz w:val="24"/>
                <w:szCs w:val="24"/>
              </w:rPr>
              <w:t>10</w:t>
            </w:r>
          </w:p>
        </w:tc>
        <w:tc>
          <w:tcPr>
            <w:tcW w:w="2552" w:type="dxa"/>
          </w:tcPr>
          <w:p w:rsidR="00091004" w:rsidRPr="00F66EA0" w:rsidRDefault="00091004" w:rsidP="00575EE5">
            <w:pPr>
              <w:ind w:right="40"/>
              <w:jc w:val="center"/>
              <w:rPr>
                <w:rFonts w:cs="Times New Roman"/>
                <w:sz w:val="24"/>
                <w:szCs w:val="24"/>
              </w:rPr>
            </w:pPr>
            <w:r w:rsidRPr="00F66EA0">
              <w:rPr>
                <w:rFonts w:cs="Times New Roman"/>
                <w:sz w:val="24"/>
                <w:szCs w:val="24"/>
              </w:rPr>
              <w:t>0</w:t>
            </w:r>
          </w:p>
        </w:tc>
      </w:tr>
      <w:tr w:rsidR="00091004" w:rsidRPr="00F66EA0" w:rsidTr="005A13FD">
        <w:tc>
          <w:tcPr>
            <w:tcW w:w="3065" w:type="dxa"/>
          </w:tcPr>
          <w:p w:rsidR="00091004" w:rsidRPr="00F66EA0" w:rsidRDefault="00091004" w:rsidP="005A13FD">
            <w:pPr>
              <w:ind w:left="122"/>
              <w:rPr>
                <w:rFonts w:cs="Times New Roman"/>
                <w:sz w:val="24"/>
                <w:szCs w:val="24"/>
              </w:rPr>
            </w:pPr>
            <w:r w:rsidRPr="00F66EA0">
              <w:rPr>
                <w:rFonts w:cs="Times New Roman"/>
                <w:bCs/>
                <w:sz w:val="24"/>
                <w:szCs w:val="24"/>
              </w:rPr>
              <w:t>Наталия Берберова</w:t>
            </w:r>
          </w:p>
        </w:tc>
        <w:tc>
          <w:tcPr>
            <w:tcW w:w="2551" w:type="dxa"/>
          </w:tcPr>
          <w:p w:rsidR="00091004" w:rsidRPr="00F66EA0" w:rsidRDefault="008E41EC" w:rsidP="00575EE5">
            <w:pPr>
              <w:ind w:right="40"/>
              <w:jc w:val="center"/>
              <w:rPr>
                <w:rFonts w:cs="Times New Roman"/>
                <w:sz w:val="24"/>
                <w:szCs w:val="24"/>
              </w:rPr>
            </w:pPr>
            <w:r w:rsidRPr="00F66EA0">
              <w:rPr>
                <w:rFonts w:cs="Times New Roman"/>
                <w:sz w:val="24"/>
                <w:szCs w:val="24"/>
              </w:rPr>
              <w:t>14</w:t>
            </w:r>
          </w:p>
        </w:tc>
        <w:tc>
          <w:tcPr>
            <w:tcW w:w="2552" w:type="dxa"/>
          </w:tcPr>
          <w:p w:rsidR="00091004" w:rsidRPr="00F66EA0" w:rsidRDefault="00F51202" w:rsidP="00575EE5">
            <w:pPr>
              <w:ind w:right="40"/>
              <w:jc w:val="center"/>
              <w:rPr>
                <w:rFonts w:cs="Times New Roman"/>
                <w:sz w:val="24"/>
                <w:szCs w:val="24"/>
              </w:rPr>
            </w:pPr>
            <w:r w:rsidRPr="00F66EA0">
              <w:rPr>
                <w:rFonts w:cs="Times New Roman"/>
                <w:sz w:val="24"/>
                <w:szCs w:val="24"/>
              </w:rPr>
              <w:t>1</w:t>
            </w:r>
          </w:p>
        </w:tc>
      </w:tr>
      <w:tr w:rsidR="00091004" w:rsidRPr="00F66EA0" w:rsidTr="005A13FD">
        <w:tc>
          <w:tcPr>
            <w:tcW w:w="3065" w:type="dxa"/>
          </w:tcPr>
          <w:p w:rsidR="00091004" w:rsidRPr="00F66EA0" w:rsidRDefault="00091004" w:rsidP="005A13FD">
            <w:pPr>
              <w:ind w:left="122"/>
              <w:rPr>
                <w:rFonts w:cs="Times New Roman"/>
                <w:sz w:val="24"/>
                <w:szCs w:val="24"/>
              </w:rPr>
            </w:pPr>
            <w:r w:rsidRPr="00F66EA0">
              <w:rPr>
                <w:rFonts w:cs="Times New Roman"/>
                <w:sz w:val="24"/>
                <w:szCs w:val="24"/>
              </w:rPr>
              <w:t xml:space="preserve">Недялка Узунова </w:t>
            </w:r>
          </w:p>
        </w:tc>
        <w:tc>
          <w:tcPr>
            <w:tcW w:w="2551" w:type="dxa"/>
          </w:tcPr>
          <w:p w:rsidR="00091004" w:rsidRPr="00F66EA0" w:rsidRDefault="008E41EC" w:rsidP="008E41EC">
            <w:pPr>
              <w:ind w:right="40"/>
              <w:jc w:val="center"/>
              <w:rPr>
                <w:rFonts w:cs="Times New Roman"/>
                <w:sz w:val="24"/>
                <w:szCs w:val="24"/>
              </w:rPr>
            </w:pPr>
            <w:r w:rsidRPr="00F66EA0">
              <w:rPr>
                <w:rFonts w:cs="Times New Roman"/>
                <w:sz w:val="24"/>
                <w:szCs w:val="24"/>
              </w:rPr>
              <w:t>7</w:t>
            </w:r>
          </w:p>
        </w:tc>
        <w:tc>
          <w:tcPr>
            <w:tcW w:w="2552" w:type="dxa"/>
          </w:tcPr>
          <w:p w:rsidR="00091004" w:rsidRPr="00F66EA0" w:rsidRDefault="008E41EC" w:rsidP="00575EE5">
            <w:pPr>
              <w:ind w:right="40"/>
              <w:jc w:val="center"/>
              <w:rPr>
                <w:rFonts w:cs="Times New Roman"/>
                <w:sz w:val="24"/>
                <w:szCs w:val="24"/>
              </w:rPr>
            </w:pPr>
            <w:r w:rsidRPr="00F66EA0">
              <w:rPr>
                <w:rFonts w:cs="Times New Roman"/>
                <w:sz w:val="24"/>
                <w:szCs w:val="24"/>
              </w:rPr>
              <w:t>1</w:t>
            </w:r>
          </w:p>
        </w:tc>
      </w:tr>
      <w:tr w:rsidR="00091004" w:rsidRPr="00F66EA0" w:rsidTr="005A13FD">
        <w:tc>
          <w:tcPr>
            <w:tcW w:w="3065" w:type="dxa"/>
          </w:tcPr>
          <w:p w:rsidR="00091004" w:rsidRPr="00F66EA0" w:rsidRDefault="00091004" w:rsidP="005A13FD">
            <w:pPr>
              <w:ind w:left="122"/>
              <w:rPr>
                <w:rFonts w:cs="Times New Roman"/>
                <w:sz w:val="24"/>
                <w:szCs w:val="24"/>
                <w:shd w:val="clear" w:color="auto" w:fill="FFFFFF"/>
              </w:rPr>
            </w:pPr>
            <w:r w:rsidRPr="00F66EA0">
              <w:rPr>
                <w:rFonts w:cs="Times New Roman"/>
                <w:sz w:val="24"/>
                <w:szCs w:val="24"/>
                <w:shd w:val="clear" w:color="auto" w:fill="FFFFFF"/>
              </w:rPr>
              <w:t>Румен Мурджанов</w:t>
            </w:r>
          </w:p>
        </w:tc>
        <w:tc>
          <w:tcPr>
            <w:tcW w:w="2551" w:type="dxa"/>
          </w:tcPr>
          <w:p w:rsidR="00091004" w:rsidRPr="00F66EA0" w:rsidRDefault="008E41EC" w:rsidP="00575EE5">
            <w:pPr>
              <w:ind w:right="40"/>
              <w:jc w:val="center"/>
              <w:rPr>
                <w:rFonts w:cs="Times New Roman"/>
                <w:sz w:val="24"/>
                <w:szCs w:val="24"/>
              </w:rPr>
            </w:pPr>
            <w:r w:rsidRPr="00F66EA0">
              <w:rPr>
                <w:rFonts w:cs="Times New Roman"/>
                <w:sz w:val="24"/>
                <w:szCs w:val="24"/>
              </w:rPr>
              <w:t>5</w:t>
            </w:r>
          </w:p>
        </w:tc>
        <w:tc>
          <w:tcPr>
            <w:tcW w:w="2552" w:type="dxa"/>
          </w:tcPr>
          <w:p w:rsidR="00091004" w:rsidRPr="00F66EA0" w:rsidRDefault="008E41EC" w:rsidP="00575EE5">
            <w:pPr>
              <w:ind w:right="40"/>
              <w:jc w:val="center"/>
              <w:rPr>
                <w:rFonts w:cs="Times New Roman"/>
                <w:sz w:val="24"/>
                <w:szCs w:val="24"/>
              </w:rPr>
            </w:pPr>
            <w:r w:rsidRPr="00F66EA0">
              <w:rPr>
                <w:rFonts w:cs="Times New Roman"/>
                <w:sz w:val="24"/>
                <w:szCs w:val="24"/>
              </w:rPr>
              <w:t>3</w:t>
            </w:r>
          </w:p>
        </w:tc>
      </w:tr>
      <w:tr w:rsidR="00091004" w:rsidRPr="00F66EA0" w:rsidTr="005A13FD">
        <w:tc>
          <w:tcPr>
            <w:tcW w:w="3065" w:type="dxa"/>
          </w:tcPr>
          <w:p w:rsidR="00091004" w:rsidRPr="00F66EA0" w:rsidRDefault="00091004" w:rsidP="005A13FD">
            <w:pPr>
              <w:ind w:left="122"/>
              <w:rPr>
                <w:rFonts w:cs="Times New Roman"/>
                <w:bCs/>
                <w:sz w:val="24"/>
                <w:szCs w:val="24"/>
              </w:rPr>
            </w:pPr>
            <w:r w:rsidRPr="00F66EA0">
              <w:rPr>
                <w:rFonts w:cs="Times New Roman"/>
                <w:bCs/>
                <w:sz w:val="24"/>
                <w:szCs w:val="24"/>
              </w:rPr>
              <w:t>София Ал-Юсеф-Мешева</w:t>
            </w:r>
          </w:p>
        </w:tc>
        <w:tc>
          <w:tcPr>
            <w:tcW w:w="2551" w:type="dxa"/>
          </w:tcPr>
          <w:p w:rsidR="00091004" w:rsidRPr="00F66EA0" w:rsidRDefault="008E41EC" w:rsidP="00575EE5">
            <w:pPr>
              <w:ind w:right="40"/>
              <w:jc w:val="center"/>
              <w:rPr>
                <w:rFonts w:cs="Times New Roman"/>
                <w:sz w:val="24"/>
                <w:szCs w:val="24"/>
              </w:rPr>
            </w:pPr>
            <w:r w:rsidRPr="00F66EA0">
              <w:rPr>
                <w:rFonts w:cs="Times New Roman"/>
                <w:sz w:val="24"/>
                <w:szCs w:val="24"/>
              </w:rPr>
              <w:t>4</w:t>
            </w:r>
          </w:p>
        </w:tc>
        <w:tc>
          <w:tcPr>
            <w:tcW w:w="2552" w:type="dxa"/>
          </w:tcPr>
          <w:p w:rsidR="00091004" w:rsidRPr="00F66EA0" w:rsidRDefault="008E41EC" w:rsidP="00575EE5">
            <w:pPr>
              <w:ind w:right="40"/>
              <w:jc w:val="center"/>
              <w:rPr>
                <w:rFonts w:cs="Times New Roman"/>
                <w:sz w:val="24"/>
                <w:szCs w:val="24"/>
              </w:rPr>
            </w:pPr>
            <w:r w:rsidRPr="00F66EA0">
              <w:rPr>
                <w:rFonts w:cs="Times New Roman"/>
                <w:sz w:val="24"/>
                <w:szCs w:val="24"/>
              </w:rPr>
              <w:t>4</w:t>
            </w:r>
          </w:p>
        </w:tc>
      </w:tr>
    </w:tbl>
    <w:p w:rsidR="00AD52EF" w:rsidRPr="00F66EA0" w:rsidRDefault="00AD52EF" w:rsidP="00A22553">
      <w:pPr>
        <w:ind w:firstLine="567"/>
        <w:rPr>
          <w:rFonts w:cs="Times New Roman"/>
          <w:i/>
          <w:sz w:val="24"/>
          <w:szCs w:val="24"/>
          <w:u w:val="single"/>
        </w:rPr>
      </w:pPr>
      <w:bookmarkStart w:id="6" w:name="bookmark9"/>
    </w:p>
    <w:p w:rsidR="00091004" w:rsidRPr="00F66EA0" w:rsidRDefault="00091004" w:rsidP="00020431">
      <w:pPr>
        <w:rPr>
          <w:rFonts w:cs="Times New Roman"/>
          <w:b/>
          <w:i/>
          <w:sz w:val="24"/>
          <w:szCs w:val="24"/>
          <w:u w:val="single"/>
        </w:rPr>
      </w:pPr>
      <w:r w:rsidRPr="00F66EA0">
        <w:rPr>
          <w:rFonts w:cs="Times New Roman"/>
          <w:b/>
          <w:i/>
          <w:sz w:val="24"/>
          <w:szCs w:val="24"/>
          <w:u w:val="single"/>
        </w:rPr>
        <w:t>Питания и отговори на питания</w:t>
      </w:r>
      <w:bookmarkEnd w:id="6"/>
    </w:p>
    <w:p w:rsidR="00BD4B60" w:rsidRPr="00F66EA0" w:rsidRDefault="00091004" w:rsidP="00C80381">
      <w:pPr>
        <w:ind w:firstLine="567"/>
        <w:rPr>
          <w:rFonts w:cs="Times New Roman"/>
          <w:sz w:val="24"/>
          <w:szCs w:val="24"/>
        </w:rPr>
      </w:pPr>
      <w:r w:rsidRPr="00F66EA0">
        <w:rPr>
          <w:rFonts w:cs="Times New Roman"/>
          <w:sz w:val="24"/>
          <w:szCs w:val="24"/>
        </w:rPr>
        <w:t xml:space="preserve">През отчетния период, по реда, предвиден в Правилника за организацията и дейността на Общински съвет - Лъки, неговите комисии и взаимодействието му </w:t>
      </w:r>
      <w:r w:rsidR="00EE263A" w:rsidRPr="00F66EA0">
        <w:rPr>
          <w:rFonts w:cs="Times New Roman"/>
          <w:sz w:val="24"/>
          <w:szCs w:val="24"/>
        </w:rPr>
        <w:t xml:space="preserve">                          </w:t>
      </w:r>
      <w:r w:rsidRPr="00F66EA0">
        <w:rPr>
          <w:rFonts w:cs="Times New Roman"/>
          <w:sz w:val="24"/>
          <w:szCs w:val="24"/>
        </w:rPr>
        <w:t xml:space="preserve">с общинската администрация, от общинските съветници са отправени няколко </w:t>
      </w:r>
      <w:r w:rsidR="00EE263A" w:rsidRPr="00F66EA0">
        <w:rPr>
          <w:rFonts w:cs="Times New Roman"/>
          <w:sz w:val="24"/>
          <w:szCs w:val="24"/>
        </w:rPr>
        <w:t xml:space="preserve">                      </w:t>
      </w:r>
      <w:r w:rsidRPr="00F66EA0">
        <w:rPr>
          <w:rFonts w:cs="Times New Roman"/>
          <w:sz w:val="24"/>
          <w:szCs w:val="24"/>
        </w:rPr>
        <w:t>питания до Кмета на о</w:t>
      </w:r>
      <w:r w:rsidR="00EE263A" w:rsidRPr="00F66EA0">
        <w:rPr>
          <w:rFonts w:cs="Times New Roman"/>
          <w:sz w:val="24"/>
          <w:szCs w:val="24"/>
        </w:rPr>
        <w:t>бщината.</w:t>
      </w:r>
      <w:r w:rsidR="004365E7" w:rsidRPr="00F66EA0">
        <w:rPr>
          <w:rFonts w:cs="Times New Roman"/>
          <w:sz w:val="24"/>
          <w:szCs w:val="24"/>
        </w:rPr>
        <w:t xml:space="preserve"> </w:t>
      </w:r>
      <w:r w:rsidRPr="00F66EA0">
        <w:rPr>
          <w:rFonts w:cs="Times New Roman"/>
          <w:sz w:val="24"/>
          <w:szCs w:val="24"/>
        </w:rPr>
        <w:t>Питанията са устни и касаят следните теми:</w:t>
      </w:r>
      <w:r w:rsidR="00A66A2B" w:rsidRPr="00F66EA0">
        <w:rPr>
          <w:rFonts w:cs="Times New Roman"/>
          <w:sz w:val="24"/>
          <w:szCs w:val="24"/>
        </w:rPr>
        <w:t xml:space="preserve">          </w:t>
      </w:r>
    </w:p>
    <w:p w:rsidR="00BD4B60" w:rsidRPr="00F66EA0" w:rsidRDefault="00E7714A" w:rsidP="00E7714A">
      <w:pPr>
        <w:pStyle w:val="ListParagraph"/>
        <w:numPr>
          <w:ilvl w:val="0"/>
          <w:numId w:val="19"/>
        </w:numPr>
        <w:rPr>
          <w:rFonts w:cs="Times New Roman"/>
          <w:sz w:val="24"/>
          <w:szCs w:val="24"/>
        </w:rPr>
      </w:pPr>
      <w:r w:rsidRPr="00F66EA0">
        <w:rPr>
          <w:rFonts w:cs="Times New Roman"/>
          <w:sz w:val="24"/>
          <w:szCs w:val="24"/>
        </w:rPr>
        <w:t>Питане от Димитър Балабанов относно почистване на почистването на речното корито към с.</w:t>
      </w:r>
      <w:r w:rsidR="009761F1">
        <w:rPr>
          <w:rFonts w:cs="Times New Roman"/>
          <w:sz w:val="24"/>
          <w:szCs w:val="24"/>
        </w:rPr>
        <w:t xml:space="preserve"> </w:t>
      </w:r>
      <w:r w:rsidRPr="00F66EA0">
        <w:rPr>
          <w:rFonts w:cs="Times New Roman"/>
          <w:sz w:val="24"/>
          <w:szCs w:val="24"/>
        </w:rPr>
        <w:t>Дряново;</w:t>
      </w:r>
    </w:p>
    <w:p w:rsidR="00E7714A" w:rsidRPr="00F66EA0" w:rsidRDefault="00E7714A" w:rsidP="00E7714A">
      <w:pPr>
        <w:pStyle w:val="ListParagraph"/>
        <w:numPr>
          <w:ilvl w:val="0"/>
          <w:numId w:val="19"/>
        </w:numPr>
        <w:rPr>
          <w:rFonts w:cs="Times New Roman"/>
          <w:sz w:val="24"/>
          <w:szCs w:val="24"/>
        </w:rPr>
      </w:pPr>
      <w:r w:rsidRPr="00F66EA0">
        <w:rPr>
          <w:rFonts w:cs="Times New Roman"/>
          <w:sz w:val="24"/>
          <w:szCs w:val="24"/>
        </w:rPr>
        <w:t>Питания от Здравко Сираков относно почистване на контейнерите за</w:t>
      </w:r>
      <w:r w:rsidR="00DB6E82" w:rsidRPr="00F66EA0">
        <w:rPr>
          <w:rFonts w:cs="Times New Roman"/>
          <w:sz w:val="24"/>
          <w:szCs w:val="24"/>
        </w:rPr>
        <w:t xml:space="preserve"> боклук,</w:t>
      </w:r>
      <w:r w:rsidRPr="00F66EA0">
        <w:rPr>
          <w:rFonts w:cs="Times New Roman"/>
          <w:sz w:val="24"/>
          <w:szCs w:val="24"/>
        </w:rPr>
        <w:t xml:space="preserve"> уличното осветление и безстопанствените кучета на територията на гр.Лъки;</w:t>
      </w:r>
    </w:p>
    <w:p w:rsidR="00E7714A" w:rsidRPr="00F66EA0" w:rsidRDefault="00E7714A" w:rsidP="00E7714A">
      <w:pPr>
        <w:pStyle w:val="ListParagraph"/>
        <w:numPr>
          <w:ilvl w:val="0"/>
          <w:numId w:val="19"/>
        </w:numPr>
        <w:rPr>
          <w:rFonts w:cs="Times New Roman"/>
          <w:sz w:val="24"/>
          <w:szCs w:val="24"/>
        </w:rPr>
      </w:pPr>
      <w:r w:rsidRPr="00F66EA0">
        <w:rPr>
          <w:rFonts w:cs="Times New Roman"/>
          <w:sz w:val="24"/>
          <w:szCs w:val="24"/>
        </w:rPr>
        <w:t>Питане от Димитър Балабанов относно Атрактивната къща-музей в гр.Лъки;</w:t>
      </w:r>
    </w:p>
    <w:p w:rsidR="00C62CA9" w:rsidRPr="00F66EA0" w:rsidRDefault="00C62CA9" w:rsidP="00E7714A">
      <w:pPr>
        <w:pStyle w:val="ListParagraph"/>
        <w:numPr>
          <w:ilvl w:val="0"/>
          <w:numId w:val="19"/>
        </w:numPr>
        <w:rPr>
          <w:rFonts w:cs="Times New Roman"/>
          <w:sz w:val="24"/>
          <w:szCs w:val="24"/>
        </w:rPr>
      </w:pPr>
      <w:r w:rsidRPr="00F66EA0">
        <w:rPr>
          <w:rFonts w:cs="Times New Roman"/>
          <w:sz w:val="24"/>
          <w:szCs w:val="24"/>
        </w:rPr>
        <w:t>Питане от Димитър Балабанов относно улицата ,която се изгражда в Долна махала,с.Дряново;</w:t>
      </w:r>
    </w:p>
    <w:p w:rsidR="00C62CA9" w:rsidRPr="00F66EA0" w:rsidRDefault="00C62CA9" w:rsidP="00E7714A">
      <w:pPr>
        <w:pStyle w:val="ListParagraph"/>
        <w:numPr>
          <w:ilvl w:val="0"/>
          <w:numId w:val="19"/>
        </w:numPr>
        <w:rPr>
          <w:rFonts w:cs="Times New Roman"/>
          <w:sz w:val="24"/>
          <w:szCs w:val="24"/>
        </w:rPr>
      </w:pPr>
      <w:r w:rsidRPr="00F66EA0">
        <w:rPr>
          <w:rFonts w:cs="Times New Roman"/>
          <w:sz w:val="24"/>
          <w:szCs w:val="24"/>
        </w:rPr>
        <w:t>Питане от Красимир Манов относно гробищния парк в гр.Лъки;</w:t>
      </w:r>
    </w:p>
    <w:p w:rsidR="00C62CA9" w:rsidRPr="00F66EA0" w:rsidRDefault="00C62CA9" w:rsidP="00E7714A">
      <w:pPr>
        <w:pStyle w:val="ListParagraph"/>
        <w:numPr>
          <w:ilvl w:val="0"/>
          <w:numId w:val="19"/>
        </w:numPr>
        <w:rPr>
          <w:rFonts w:cs="Times New Roman"/>
          <w:sz w:val="24"/>
          <w:szCs w:val="24"/>
        </w:rPr>
      </w:pPr>
      <w:r w:rsidRPr="00F66EA0">
        <w:rPr>
          <w:rFonts w:cs="Times New Roman"/>
          <w:sz w:val="24"/>
          <w:szCs w:val="24"/>
        </w:rPr>
        <w:t>Питане от Красимир Манов относно ремонт на плочата над реката на центъра на гр.Лъки;</w:t>
      </w:r>
    </w:p>
    <w:p w:rsidR="00C62CA9" w:rsidRPr="00F66EA0" w:rsidRDefault="00C62CA9" w:rsidP="00E7714A">
      <w:pPr>
        <w:pStyle w:val="ListParagraph"/>
        <w:numPr>
          <w:ilvl w:val="0"/>
          <w:numId w:val="19"/>
        </w:numPr>
        <w:rPr>
          <w:rFonts w:cs="Times New Roman"/>
          <w:sz w:val="24"/>
          <w:szCs w:val="24"/>
        </w:rPr>
      </w:pPr>
      <w:r w:rsidRPr="00F66EA0">
        <w:rPr>
          <w:rFonts w:cs="Times New Roman"/>
          <w:sz w:val="24"/>
          <w:szCs w:val="24"/>
        </w:rPr>
        <w:t>П</w:t>
      </w:r>
      <w:r w:rsidR="00DB6E82" w:rsidRPr="00F66EA0">
        <w:rPr>
          <w:rFonts w:cs="Times New Roman"/>
          <w:sz w:val="24"/>
          <w:szCs w:val="24"/>
        </w:rPr>
        <w:t>итания</w:t>
      </w:r>
      <w:r w:rsidRPr="00F66EA0">
        <w:rPr>
          <w:rFonts w:cs="Times New Roman"/>
          <w:sz w:val="24"/>
          <w:szCs w:val="24"/>
        </w:rPr>
        <w:t xml:space="preserve"> от Красимир Манов относно откриване на процедурата за изготвяне на  ПУП в с.Дряново</w:t>
      </w:r>
      <w:r w:rsidR="00DB6E82" w:rsidRPr="00F66EA0">
        <w:rPr>
          <w:rFonts w:cs="Times New Roman"/>
          <w:sz w:val="24"/>
          <w:szCs w:val="24"/>
        </w:rPr>
        <w:t>,в Горна махала</w:t>
      </w:r>
      <w:r w:rsidRPr="00F66EA0">
        <w:rPr>
          <w:rFonts w:cs="Times New Roman"/>
          <w:sz w:val="24"/>
          <w:szCs w:val="24"/>
        </w:rPr>
        <w:t>,заложен в капиталовите разходи;</w:t>
      </w:r>
    </w:p>
    <w:p w:rsidR="00C62CA9" w:rsidRPr="00F66EA0" w:rsidRDefault="00E270A6" w:rsidP="00E7714A">
      <w:pPr>
        <w:pStyle w:val="ListParagraph"/>
        <w:numPr>
          <w:ilvl w:val="0"/>
          <w:numId w:val="19"/>
        </w:numPr>
        <w:rPr>
          <w:rFonts w:cs="Times New Roman"/>
          <w:sz w:val="24"/>
          <w:szCs w:val="24"/>
        </w:rPr>
      </w:pPr>
      <w:r w:rsidRPr="00F66EA0">
        <w:rPr>
          <w:rFonts w:cs="Times New Roman"/>
          <w:sz w:val="24"/>
          <w:szCs w:val="24"/>
        </w:rPr>
        <w:t>П</w:t>
      </w:r>
      <w:r w:rsidR="00D845EC" w:rsidRPr="00F66EA0">
        <w:rPr>
          <w:rFonts w:cs="Times New Roman"/>
          <w:sz w:val="24"/>
          <w:szCs w:val="24"/>
        </w:rPr>
        <w:t>итания</w:t>
      </w:r>
      <w:r w:rsidRPr="00F66EA0">
        <w:rPr>
          <w:rFonts w:cs="Times New Roman"/>
          <w:sz w:val="24"/>
          <w:szCs w:val="24"/>
        </w:rPr>
        <w:t xml:space="preserve"> от Красимир Манов относно съдебните процедури за горите на ПК”Победа”;</w:t>
      </w:r>
    </w:p>
    <w:p w:rsidR="00E270A6" w:rsidRPr="00F66EA0" w:rsidRDefault="00DB6E82" w:rsidP="00E7714A">
      <w:pPr>
        <w:pStyle w:val="ListParagraph"/>
        <w:numPr>
          <w:ilvl w:val="0"/>
          <w:numId w:val="19"/>
        </w:numPr>
        <w:rPr>
          <w:rFonts w:cs="Times New Roman"/>
          <w:sz w:val="24"/>
          <w:szCs w:val="24"/>
        </w:rPr>
      </w:pPr>
      <w:r w:rsidRPr="00F66EA0">
        <w:rPr>
          <w:rFonts w:cs="Times New Roman"/>
          <w:sz w:val="24"/>
          <w:szCs w:val="24"/>
        </w:rPr>
        <w:t>Питане от Здравко Сираков относно паркоместата пред Лъки Инвест;</w:t>
      </w:r>
    </w:p>
    <w:p w:rsidR="00091004" w:rsidRPr="00F669F8" w:rsidRDefault="00A66A2B" w:rsidP="00F669F8">
      <w:pPr>
        <w:ind w:firstLine="567"/>
        <w:rPr>
          <w:rFonts w:cs="Times New Roman"/>
          <w:sz w:val="24"/>
          <w:szCs w:val="24"/>
          <w:lang w:val="en-US"/>
        </w:rPr>
      </w:pPr>
      <w:r w:rsidRPr="00F66EA0">
        <w:rPr>
          <w:rFonts w:cs="Times New Roman"/>
          <w:sz w:val="24"/>
          <w:szCs w:val="24"/>
        </w:rPr>
        <w:lastRenderedPageBreak/>
        <w:t xml:space="preserve">                                                                                                                                 </w:t>
      </w:r>
      <w:r w:rsidR="00C42970" w:rsidRPr="00F66EA0">
        <w:rPr>
          <w:rFonts w:cs="Times New Roman"/>
          <w:sz w:val="24"/>
          <w:szCs w:val="24"/>
        </w:rPr>
        <w:t xml:space="preserve">                                  </w:t>
      </w:r>
      <w:r w:rsidR="00091004" w:rsidRPr="00F66EA0">
        <w:rPr>
          <w:rFonts w:cs="Times New Roman"/>
          <w:sz w:val="24"/>
          <w:szCs w:val="24"/>
        </w:rPr>
        <w:t xml:space="preserve">Питанията бяха поставени на самите заседания на ОбС-Лъки и отговорите на всички тях бяха подробно обсъждани на място. Няма неотговорени въпроси и на всички устни </w:t>
      </w:r>
      <w:r w:rsidR="00ED5DB4" w:rsidRPr="00F66EA0">
        <w:rPr>
          <w:rFonts w:cs="Times New Roman"/>
          <w:sz w:val="24"/>
          <w:szCs w:val="24"/>
        </w:rPr>
        <w:t>питания отговорът е предоставян</w:t>
      </w:r>
      <w:r w:rsidR="00091004" w:rsidRPr="00F66EA0">
        <w:rPr>
          <w:rFonts w:cs="Times New Roman"/>
          <w:sz w:val="24"/>
          <w:szCs w:val="24"/>
        </w:rPr>
        <w:t xml:space="preserve"> към момента на запитването. </w:t>
      </w:r>
      <w:r w:rsidR="00EF0C49" w:rsidRPr="00F66EA0">
        <w:rPr>
          <w:rFonts w:cs="Times New Roman"/>
          <w:sz w:val="24"/>
          <w:szCs w:val="24"/>
        </w:rPr>
        <w:t xml:space="preserve"> </w:t>
      </w:r>
    </w:p>
    <w:p w:rsidR="00091004" w:rsidRPr="00F66EA0" w:rsidRDefault="00C80381" w:rsidP="00D53102">
      <w:pPr>
        <w:ind w:firstLine="567"/>
        <w:jc w:val="both"/>
        <w:rPr>
          <w:rFonts w:cs="Times New Roman"/>
          <w:sz w:val="24"/>
          <w:szCs w:val="24"/>
        </w:rPr>
      </w:pPr>
      <w:r w:rsidRPr="00F66EA0">
        <w:rPr>
          <w:rFonts w:cs="Times New Roman"/>
          <w:sz w:val="24"/>
          <w:szCs w:val="24"/>
        </w:rPr>
        <w:t xml:space="preserve"> </w:t>
      </w:r>
      <w:r w:rsidR="002350A0" w:rsidRPr="00F66EA0">
        <w:rPr>
          <w:rFonts w:cs="Times New Roman"/>
          <w:sz w:val="24"/>
          <w:szCs w:val="24"/>
        </w:rPr>
        <w:t>П</w:t>
      </w:r>
      <w:r w:rsidR="00091004" w:rsidRPr="00F66EA0">
        <w:rPr>
          <w:rFonts w:cs="Times New Roman"/>
          <w:sz w:val="24"/>
          <w:szCs w:val="24"/>
        </w:rPr>
        <w:t xml:space="preserve">рез отчетния период, в Общински съвет - Лъки са постъпили </w:t>
      </w:r>
      <w:r w:rsidR="00091004" w:rsidRPr="00FA23CC">
        <w:rPr>
          <w:rFonts w:cs="Times New Roman"/>
          <w:sz w:val="24"/>
          <w:szCs w:val="24"/>
        </w:rPr>
        <w:t xml:space="preserve">общо </w:t>
      </w:r>
      <w:r w:rsidR="00FA23CC" w:rsidRPr="00FA23CC">
        <w:rPr>
          <w:rFonts w:cs="Times New Roman"/>
          <w:b/>
          <w:sz w:val="24"/>
          <w:szCs w:val="24"/>
        </w:rPr>
        <w:t>15</w:t>
      </w:r>
      <w:r w:rsidR="00FA23CC" w:rsidRPr="00FA23CC">
        <w:rPr>
          <w:rFonts w:cs="Times New Roman"/>
          <w:b/>
          <w:sz w:val="24"/>
          <w:szCs w:val="24"/>
          <w:lang w:val="en-US"/>
        </w:rPr>
        <w:t>6</w:t>
      </w:r>
      <w:r w:rsidR="00091004" w:rsidRPr="00FA23CC">
        <w:rPr>
          <w:rFonts w:cs="Times New Roman"/>
          <w:b/>
          <w:sz w:val="24"/>
          <w:szCs w:val="24"/>
        </w:rPr>
        <w:t xml:space="preserve"> броя</w:t>
      </w:r>
      <w:r w:rsidR="00091004" w:rsidRPr="00F66EA0">
        <w:rPr>
          <w:rFonts w:cs="Times New Roman"/>
          <w:sz w:val="24"/>
          <w:szCs w:val="24"/>
        </w:rPr>
        <w:t xml:space="preserve"> документи, писма и преписки по различни въпроси от институции, организации, общинс</w:t>
      </w:r>
      <w:r w:rsidR="00942AF8" w:rsidRPr="00F66EA0">
        <w:rPr>
          <w:rFonts w:cs="Times New Roman"/>
          <w:sz w:val="24"/>
          <w:szCs w:val="24"/>
        </w:rPr>
        <w:t>ка администрация и граждани. И</w:t>
      </w:r>
      <w:r w:rsidR="00091004" w:rsidRPr="00F66EA0">
        <w:rPr>
          <w:rFonts w:cs="Times New Roman"/>
          <w:sz w:val="24"/>
          <w:szCs w:val="24"/>
        </w:rPr>
        <w:t xml:space="preserve">зготвени и изпратени съответните писмени отговори </w:t>
      </w:r>
      <w:r w:rsidR="003352DC" w:rsidRPr="00F66EA0">
        <w:rPr>
          <w:rFonts w:cs="Times New Roman"/>
          <w:sz w:val="24"/>
          <w:szCs w:val="24"/>
        </w:rPr>
        <w:t>и справки на всички</w:t>
      </w:r>
      <w:r w:rsidR="00942AF8" w:rsidRPr="00F66EA0">
        <w:rPr>
          <w:rFonts w:cs="Times New Roman"/>
          <w:sz w:val="24"/>
          <w:szCs w:val="24"/>
        </w:rPr>
        <w:t xml:space="preserve"> от тях,</w:t>
      </w:r>
      <w:r w:rsidR="00AE05BD" w:rsidRPr="00F66EA0">
        <w:rPr>
          <w:rFonts w:cs="Times New Roman"/>
          <w:sz w:val="24"/>
          <w:szCs w:val="24"/>
        </w:rPr>
        <w:t xml:space="preserve"> </w:t>
      </w:r>
      <w:r w:rsidR="00942AF8" w:rsidRPr="00F66EA0">
        <w:rPr>
          <w:rFonts w:cs="Times New Roman"/>
          <w:sz w:val="24"/>
          <w:szCs w:val="24"/>
        </w:rPr>
        <w:t>които го изискват.</w:t>
      </w:r>
      <w:r w:rsidR="00E7328F">
        <w:rPr>
          <w:rFonts w:cs="Times New Roman"/>
          <w:sz w:val="24"/>
          <w:szCs w:val="24"/>
        </w:rPr>
        <w:t xml:space="preserve"> </w:t>
      </w:r>
      <w:r w:rsidR="00091004" w:rsidRPr="00F66EA0">
        <w:rPr>
          <w:rFonts w:cs="Times New Roman"/>
          <w:sz w:val="24"/>
          <w:szCs w:val="24"/>
        </w:rPr>
        <w:t>Всички останали документи са разглеждани на заседания на ОбС, след изготвяне на конкретни докладни записки по казуса.</w:t>
      </w:r>
      <w:r w:rsidR="00BB42D7" w:rsidRPr="00F66EA0">
        <w:rPr>
          <w:rFonts w:cs="Times New Roman"/>
          <w:sz w:val="24"/>
          <w:szCs w:val="24"/>
          <w:lang w:val="en-US"/>
        </w:rPr>
        <w:t xml:space="preserve">  </w:t>
      </w:r>
    </w:p>
    <w:p w:rsidR="00091004" w:rsidRPr="00E06817" w:rsidRDefault="00091004" w:rsidP="008F7D9E">
      <w:pPr>
        <w:ind w:firstLine="567"/>
        <w:jc w:val="both"/>
        <w:rPr>
          <w:rFonts w:cs="Times New Roman"/>
          <w:b/>
          <w:sz w:val="24"/>
          <w:szCs w:val="24"/>
        </w:rPr>
      </w:pPr>
      <w:r w:rsidRPr="00E06817">
        <w:rPr>
          <w:rFonts w:cs="Times New Roman"/>
          <w:b/>
          <w:sz w:val="24"/>
          <w:szCs w:val="24"/>
        </w:rPr>
        <w:t>УВАЖАЕМИ ОБЩИНСКИ СЪВЕТНИЦИ,</w:t>
      </w:r>
    </w:p>
    <w:p w:rsidR="00F35322" w:rsidRPr="00F66EA0" w:rsidRDefault="00F66EA0" w:rsidP="008F7D9E">
      <w:pPr>
        <w:jc w:val="both"/>
        <w:rPr>
          <w:sz w:val="24"/>
          <w:szCs w:val="24"/>
          <w:lang w:val="en-US"/>
        </w:rPr>
      </w:pPr>
      <w:r>
        <w:rPr>
          <w:rFonts w:cs="Times New Roman"/>
          <w:sz w:val="24"/>
          <w:szCs w:val="24"/>
        </w:rPr>
        <w:t xml:space="preserve"> </w:t>
      </w:r>
      <w:r w:rsidR="00F35322" w:rsidRPr="00F66EA0">
        <w:rPr>
          <w:sz w:val="24"/>
          <w:szCs w:val="24"/>
        </w:rPr>
        <w:t xml:space="preserve"> </w:t>
      </w:r>
      <w:r w:rsidR="00AE425F">
        <w:rPr>
          <w:sz w:val="24"/>
          <w:szCs w:val="24"/>
          <w:lang w:val="en-US"/>
        </w:rPr>
        <w:t xml:space="preserve">         </w:t>
      </w:r>
      <w:r w:rsidR="00F35322" w:rsidRPr="00F66EA0">
        <w:rPr>
          <w:sz w:val="24"/>
          <w:szCs w:val="24"/>
        </w:rPr>
        <w:t xml:space="preserve">Удовлетворена съм, че независимо от вида на казусите, винаги, когато е ставало въпрос за широк кръг от хора и за интересите на Общината </w:t>
      </w:r>
      <w:r w:rsidR="000A536E" w:rsidRPr="00F66EA0">
        <w:rPr>
          <w:sz w:val="24"/>
          <w:szCs w:val="24"/>
        </w:rPr>
        <w:t>–</w:t>
      </w:r>
      <w:r w:rsidR="00F35322" w:rsidRPr="00F66EA0">
        <w:rPr>
          <w:sz w:val="24"/>
          <w:szCs w:val="24"/>
        </w:rPr>
        <w:t xml:space="preserve"> колегите</w:t>
      </w:r>
      <w:r w:rsidR="000A536E" w:rsidRPr="00F66EA0">
        <w:rPr>
          <w:sz w:val="24"/>
          <w:szCs w:val="24"/>
        </w:rPr>
        <w:t xml:space="preserve"> общински съветници</w:t>
      </w:r>
      <w:r w:rsidR="00F35322" w:rsidRPr="00F66EA0">
        <w:rPr>
          <w:sz w:val="24"/>
          <w:szCs w:val="24"/>
        </w:rPr>
        <w:t>, без значение политическата принадлежност,</w:t>
      </w:r>
      <w:r w:rsidR="000A536E" w:rsidRPr="00F66EA0">
        <w:rPr>
          <w:sz w:val="24"/>
          <w:szCs w:val="24"/>
        </w:rPr>
        <w:t xml:space="preserve"> се обединявахме</w:t>
      </w:r>
      <w:r w:rsidR="00F35322" w:rsidRPr="00F66EA0">
        <w:rPr>
          <w:sz w:val="24"/>
          <w:szCs w:val="24"/>
        </w:rPr>
        <w:t xml:space="preserve"> в името на доброто решение за Община Лъки. </w:t>
      </w:r>
      <w:r>
        <w:rPr>
          <w:sz w:val="24"/>
          <w:szCs w:val="24"/>
        </w:rPr>
        <w:t>В Общински съвет е нормално да има противоречия и сблъсъци на различни мнения,</w:t>
      </w:r>
      <w:r w:rsidR="00E06817">
        <w:rPr>
          <w:sz w:val="24"/>
          <w:szCs w:val="24"/>
        </w:rPr>
        <w:t xml:space="preserve"> </w:t>
      </w:r>
      <w:r>
        <w:rPr>
          <w:sz w:val="24"/>
          <w:szCs w:val="24"/>
        </w:rPr>
        <w:t>но най-важното е да се вземат разумни решения,в полза на обществото и гражданите на общината.</w:t>
      </w:r>
      <w:r w:rsidR="006A3470">
        <w:rPr>
          <w:sz w:val="24"/>
          <w:szCs w:val="24"/>
        </w:rPr>
        <w:t xml:space="preserve"> </w:t>
      </w:r>
      <w:r w:rsidR="00F35322" w:rsidRPr="00F66EA0">
        <w:rPr>
          <w:sz w:val="24"/>
          <w:szCs w:val="24"/>
        </w:rPr>
        <w:t xml:space="preserve">В заключение ще отбележа, че успешната работа на Общински съвет Лъки </w:t>
      </w:r>
      <w:r w:rsidR="00FB1045" w:rsidRPr="00F66EA0">
        <w:rPr>
          <w:sz w:val="24"/>
          <w:szCs w:val="24"/>
        </w:rPr>
        <w:t>се дължи и</w:t>
      </w:r>
      <w:r w:rsidR="00F35322" w:rsidRPr="00F66EA0">
        <w:rPr>
          <w:sz w:val="24"/>
          <w:szCs w:val="24"/>
        </w:rPr>
        <w:t xml:space="preserve"> на добрите взаимоот</w:t>
      </w:r>
      <w:r w:rsidR="006172F0" w:rsidRPr="00F66EA0">
        <w:rPr>
          <w:sz w:val="24"/>
          <w:szCs w:val="24"/>
        </w:rPr>
        <w:t xml:space="preserve">ношения с </w:t>
      </w:r>
      <w:r w:rsidR="00FB1045" w:rsidRPr="00F66EA0">
        <w:rPr>
          <w:sz w:val="24"/>
          <w:szCs w:val="24"/>
        </w:rPr>
        <w:t>Ръководството на Община Лъки</w:t>
      </w:r>
      <w:r w:rsidR="00F35322" w:rsidRPr="00F66EA0">
        <w:rPr>
          <w:sz w:val="24"/>
          <w:szCs w:val="24"/>
        </w:rPr>
        <w:t xml:space="preserve"> и Общинската администрация, което е съществен принос за ефективното решава</w:t>
      </w:r>
      <w:r w:rsidR="00C702EE">
        <w:rPr>
          <w:sz w:val="24"/>
          <w:szCs w:val="24"/>
        </w:rPr>
        <w:t>не на всички поставени въпроси.</w:t>
      </w:r>
      <w:r w:rsidR="001B35A3">
        <w:rPr>
          <w:sz w:val="24"/>
          <w:szCs w:val="24"/>
        </w:rPr>
        <w:t xml:space="preserve"> </w:t>
      </w:r>
      <w:r>
        <w:rPr>
          <w:sz w:val="24"/>
          <w:szCs w:val="24"/>
        </w:rPr>
        <w:t>Б</w:t>
      </w:r>
      <w:r w:rsidR="00F35322" w:rsidRPr="00F66EA0">
        <w:rPr>
          <w:sz w:val="24"/>
          <w:szCs w:val="24"/>
        </w:rPr>
        <w:t>лагодаря</w:t>
      </w:r>
      <w:r w:rsidR="00E4307F" w:rsidRPr="00F66EA0">
        <w:rPr>
          <w:sz w:val="24"/>
          <w:szCs w:val="24"/>
        </w:rPr>
        <w:t xml:space="preserve"> </w:t>
      </w:r>
      <w:r w:rsidR="00F35322" w:rsidRPr="00F66EA0">
        <w:rPr>
          <w:sz w:val="24"/>
          <w:szCs w:val="24"/>
        </w:rPr>
        <w:t xml:space="preserve">за съдействието и подкрепата, които съм получавала като Председател на </w:t>
      </w:r>
      <w:r w:rsidR="001B35A3">
        <w:rPr>
          <w:sz w:val="24"/>
          <w:szCs w:val="24"/>
        </w:rPr>
        <w:t xml:space="preserve"> </w:t>
      </w:r>
      <w:r w:rsidR="00F35322" w:rsidRPr="00F66EA0">
        <w:rPr>
          <w:sz w:val="24"/>
          <w:szCs w:val="24"/>
        </w:rPr>
        <w:t>ОбС-Лъки на всички,от които зависи нашата ефективна работа.</w:t>
      </w:r>
    </w:p>
    <w:p w:rsidR="00F35322" w:rsidRPr="00F66EA0" w:rsidRDefault="00F35322" w:rsidP="008F7D9E">
      <w:pPr>
        <w:pStyle w:val="23"/>
        <w:shd w:val="clear" w:color="auto" w:fill="auto"/>
        <w:spacing w:before="0" w:after="0" w:line="240" w:lineRule="auto"/>
        <w:ind w:left="20" w:right="40" w:firstLine="544"/>
        <w:rPr>
          <w:rFonts w:asciiTheme="minorHAnsi" w:hAnsiTheme="minorHAnsi" w:cs="Times New Roman"/>
          <w:sz w:val="24"/>
          <w:szCs w:val="24"/>
        </w:rPr>
      </w:pPr>
    </w:p>
    <w:p w:rsidR="00091004" w:rsidRPr="00F66EA0" w:rsidRDefault="00091004" w:rsidP="008F7D9E">
      <w:pPr>
        <w:pStyle w:val="23"/>
        <w:shd w:val="clear" w:color="auto" w:fill="auto"/>
        <w:spacing w:before="0" w:after="0" w:line="240" w:lineRule="auto"/>
        <w:ind w:left="20" w:right="40" w:firstLine="544"/>
        <w:rPr>
          <w:rFonts w:asciiTheme="minorHAnsi" w:hAnsiTheme="minorHAnsi" w:cs="Times New Roman"/>
          <w:sz w:val="24"/>
          <w:szCs w:val="24"/>
        </w:rPr>
      </w:pPr>
      <w:r w:rsidRPr="00F66EA0">
        <w:rPr>
          <w:rFonts w:asciiTheme="minorHAnsi" w:hAnsiTheme="minorHAnsi" w:cs="Times New Roman"/>
          <w:sz w:val="24"/>
          <w:szCs w:val="24"/>
        </w:rPr>
        <w:t>Отчета за дейността на Общински съвет Лъки и на неговите комисии за периода 01.0</w:t>
      </w:r>
      <w:r w:rsidR="00051193" w:rsidRPr="00F66EA0">
        <w:rPr>
          <w:rFonts w:asciiTheme="minorHAnsi" w:hAnsiTheme="minorHAnsi" w:cs="Times New Roman"/>
          <w:sz w:val="24"/>
          <w:szCs w:val="24"/>
        </w:rPr>
        <w:t>1</w:t>
      </w:r>
      <w:r w:rsidRPr="00F66EA0">
        <w:rPr>
          <w:rFonts w:asciiTheme="minorHAnsi" w:hAnsiTheme="minorHAnsi" w:cs="Times New Roman"/>
          <w:sz w:val="24"/>
          <w:szCs w:val="24"/>
        </w:rPr>
        <w:t>.202</w:t>
      </w:r>
      <w:r w:rsidR="00051193" w:rsidRPr="00F66EA0">
        <w:rPr>
          <w:rFonts w:asciiTheme="minorHAnsi" w:hAnsiTheme="minorHAnsi" w:cs="Times New Roman"/>
          <w:sz w:val="24"/>
          <w:szCs w:val="24"/>
        </w:rPr>
        <w:t>3</w:t>
      </w:r>
      <w:r w:rsidRPr="00F66EA0">
        <w:rPr>
          <w:rFonts w:asciiTheme="minorHAnsi" w:hAnsiTheme="minorHAnsi" w:cs="Times New Roman"/>
          <w:sz w:val="24"/>
          <w:szCs w:val="24"/>
        </w:rPr>
        <w:t xml:space="preserve"> г. - 3</w:t>
      </w:r>
      <w:r w:rsidR="00051193" w:rsidRPr="00F66EA0">
        <w:rPr>
          <w:rFonts w:asciiTheme="minorHAnsi" w:hAnsiTheme="minorHAnsi" w:cs="Times New Roman"/>
          <w:sz w:val="24"/>
          <w:szCs w:val="24"/>
        </w:rPr>
        <w:t>0</w:t>
      </w:r>
      <w:r w:rsidRPr="00F66EA0">
        <w:rPr>
          <w:rFonts w:asciiTheme="minorHAnsi" w:hAnsiTheme="minorHAnsi" w:cs="Times New Roman"/>
          <w:sz w:val="24"/>
          <w:szCs w:val="24"/>
        </w:rPr>
        <w:t>.</w:t>
      </w:r>
      <w:r w:rsidR="00A01D3E">
        <w:rPr>
          <w:rFonts w:asciiTheme="minorHAnsi" w:hAnsiTheme="minorHAnsi" w:cs="Times New Roman"/>
          <w:sz w:val="24"/>
          <w:szCs w:val="24"/>
          <w:lang w:val="en-US"/>
        </w:rPr>
        <w:t>0</w:t>
      </w:r>
      <w:r w:rsidR="00051193" w:rsidRPr="00F66EA0">
        <w:rPr>
          <w:rFonts w:asciiTheme="minorHAnsi" w:hAnsiTheme="minorHAnsi" w:cs="Times New Roman"/>
          <w:sz w:val="24"/>
          <w:szCs w:val="24"/>
        </w:rPr>
        <w:t>6</w:t>
      </w:r>
      <w:r w:rsidRPr="00F66EA0">
        <w:rPr>
          <w:rFonts w:asciiTheme="minorHAnsi" w:hAnsiTheme="minorHAnsi" w:cs="Times New Roman"/>
          <w:sz w:val="24"/>
          <w:szCs w:val="24"/>
        </w:rPr>
        <w:t>.202</w:t>
      </w:r>
      <w:r w:rsidR="00051193" w:rsidRPr="00F66EA0">
        <w:rPr>
          <w:rFonts w:asciiTheme="minorHAnsi" w:hAnsiTheme="minorHAnsi" w:cs="Times New Roman"/>
          <w:sz w:val="24"/>
          <w:szCs w:val="24"/>
        </w:rPr>
        <w:t>3</w:t>
      </w:r>
      <w:r w:rsidRPr="00F66EA0">
        <w:rPr>
          <w:rFonts w:asciiTheme="minorHAnsi" w:hAnsiTheme="minorHAnsi" w:cs="Times New Roman"/>
          <w:sz w:val="24"/>
          <w:szCs w:val="24"/>
        </w:rPr>
        <w:t xml:space="preserve"> година е приет на редовно заседание на Общински съвет Лъки </w:t>
      </w:r>
      <w:r w:rsidRPr="00020B71">
        <w:rPr>
          <w:rFonts w:asciiTheme="minorHAnsi" w:hAnsiTheme="minorHAnsi" w:cs="Times New Roman"/>
          <w:sz w:val="24"/>
          <w:szCs w:val="24"/>
        </w:rPr>
        <w:t xml:space="preserve">с </w:t>
      </w:r>
      <w:r w:rsidRPr="001B35A3">
        <w:rPr>
          <w:rFonts w:asciiTheme="minorHAnsi" w:hAnsiTheme="minorHAnsi" w:cs="Times New Roman"/>
          <w:sz w:val="24"/>
          <w:szCs w:val="24"/>
        </w:rPr>
        <w:t xml:space="preserve">Решение № ….. </w:t>
      </w:r>
      <w:r w:rsidRPr="00020B71">
        <w:rPr>
          <w:rFonts w:asciiTheme="minorHAnsi" w:hAnsiTheme="minorHAnsi" w:cs="Times New Roman"/>
          <w:sz w:val="24"/>
          <w:szCs w:val="24"/>
        </w:rPr>
        <w:t>взето с протокол №</w:t>
      </w:r>
      <w:r w:rsidR="00020B71" w:rsidRPr="00020B71">
        <w:rPr>
          <w:rFonts w:asciiTheme="minorHAnsi" w:hAnsiTheme="minorHAnsi" w:cs="Times New Roman"/>
          <w:sz w:val="24"/>
          <w:szCs w:val="24"/>
        </w:rPr>
        <w:t>45</w:t>
      </w:r>
      <w:r w:rsidRPr="00F66EA0">
        <w:rPr>
          <w:rFonts w:asciiTheme="minorHAnsi" w:hAnsiTheme="minorHAnsi" w:cs="Times New Roman"/>
          <w:sz w:val="24"/>
          <w:szCs w:val="24"/>
        </w:rPr>
        <w:t xml:space="preserve">  на ре</w:t>
      </w:r>
      <w:r w:rsidR="00051193" w:rsidRPr="00F66EA0">
        <w:rPr>
          <w:rFonts w:asciiTheme="minorHAnsi" w:hAnsiTheme="minorHAnsi" w:cs="Times New Roman"/>
          <w:sz w:val="24"/>
          <w:szCs w:val="24"/>
        </w:rPr>
        <w:t>довно заседание, проведено на 27.07</w:t>
      </w:r>
      <w:r w:rsidR="00294832" w:rsidRPr="00F66EA0">
        <w:rPr>
          <w:rFonts w:asciiTheme="minorHAnsi" w:hAnsiTheme="minorHAnsi" w:cs="Times New Roman"/>
          <w:sz w:val="24"/>
          <w:szCs w:val="24"/>
        </w:rPr>
        <w:t>.2023</w:t>
      </w:r>
      <w:r w:rsidRPr="00F66EA0">
        <w:rPr>
          <w:rFonts w:asciiTheme="minorHAnsi" w:hAnsiTheme="minorHAnsi" w:cs="Times New Roman"/>
          <w:sz w:val="24"/>
          <w:szCs w:val="24"/>
        </w:rPr>
        <w:t xml:space="preserve"> год.</w:t>
      </w:r>
    </w:p>
    <w:p w:rsidR="004F5764" w:rsidRPr="00F66EA0" w:rsidRDefault="004F5764" w:rsidP="008F7D9E">
      <w:pPr>
        <w:tabs>
          <w:tab w:val="left" w:pos="720"/>
        </w:tabs>
        <w:jc w:val="both"/>
        <w:rPr>
          <w:rFonts w:cs="Times New Roman"/>
          <w:b/>
          <w:sz w:val="24"/>
          <w:szCs w:val="24"/>
        </w:rPr>
      </w:pPr>
    </w:p>
    <w:p w:rsidR="00800330" w:rsidRDefault="00800330" w:rsidP="008F7D9E">
      <w:pPr>
        <w:tabs>
          <w:tab w:val="left" w:pos="720"/>
        </w:tabs>
        <w:jc w:val="both"/>
        <w:rPr>
          <w:rFonts w:cs="Times New Roman"/>
          <w:b/>
          <w:sz w:val="24"/>
          <w:szCs w:val="24"/>
        </w:rPr>
      </w:pPr>
    </w:p>
    <w:p w:rsidR="00800330" w:rsidRDefault="00800330" w:rsidP="008F7D9E">
      <w:pPr>
        <w:tabs>
          <w:tab w:val="left" w:pos="720"/>
        </w:tabs>
        <w:jc w:val="both"/>
        <w:rPr>
          <w:rFonts w:cs="Times New Roman"/>
          <w:b/>
          <w:sz w:val="24"/>
          <w:szCs w:val="24"/>
        </w:rPr>
      </w:pPr>
    </w:p>
    <w:p w:rsidR="00091004" w:rsidRPr="00F66EA0" w:rsidRDefault="00091004" w:rsidP="008F7D9E">
      <w:pPr>
        <w:tabs>
          <w:tab w:val="left" w:pos="720"/>
        </w:tabs>
        <w:jc w:val="both"/>
        <w:rPr>
          <w:rFonts w:cs="Times New Roman"/>
          <w:b/>
          <w:sz w:val="24"/>
          <w:szCs w:val="24"/>
        </w:rPr>
      </w:pPr>
      <w:r w:rsidRPr="00F66EA0">
        <w:rPr>
          <w:rFonts w:cs="Times New Roman"/>
          <w:b/>
          <w:sz w:val="24"/>
          <w:szCs w:val="24"/>
        </w:rPr>
        <w:t>Марияна Паракосова</w:t>
      </w:r>
    </w:p>
    <w:p w:rsidR="00091004" w:rsidRPr="00F66EA0" w:rsidRDefault="00091004" w:rsidP="008F7D9E">
      <w:pPr>
        <w:tabs>
          <w:tab w:val="left" w:pos="720"/>
        </w:tabs>
        <w:jc w:val="both"/>
        <w:rPr>
          <w:rFonts w:cs="Times New Roman"/>
          <w:sz w:val="24"/>
          <w:szCs w:val="24"/>
        </w:rPr>
      </w:pPr>
      <w:r w:rsidRPr="00F66EA0">
        <w:rPr>
          <w:rFonts w:cs="Times New Roman"/>
          <w:i/>
          <w:sz w:val="24"/>
          <w:szCs w:val="24"/>
        </w:rPr>
        <w:t>Председател на ОбС-Лъки</w:t>
      </w:r>
    </w:p>
    <w:sectPr w:rsidR="00091004" w:rsidRPr="00F66EA0" w:rsidSect="00FE7820">
      <w:pgSz w:w="11906" w:h="16838"/>
      <w:pgMar w:top="851" w:right="1274"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Cyr">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59B"/>
    <w:multiLevelType w:val="hybridMultilevel"/>
    <w:tmpl w:val="57525C0E"/>
    <w:lvl w:ilvl="0" w:tplc="F118AAA0">
      <w:start w:val="1"/>
      <w:numFmt w:val="decimal"/>
      <w:lvlText w:val="%1."/>
      <w:lvlJc w:val="left"/>
      <w:pPr>
        <w:ind w:left="720" w:hanging="360"/>
      </w:pPr>
      <w:rPr>
        <w:rFonts w:asciiTheme="minorHAnsi" w:hAnsiTheme="minorHAns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3D54459"/>
    <w:multiLevelType w:val="hybridMultilevel"/>
    <w:tmpl w:val="A84C0E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F0828C9"/>
    <w:multiLevelType w:val="hybridMultilevel"/>
    <w:tmpl w:val="AABA1E82"/>
    <w:lvl w:ilvl="0" w:tplc="0402000F">
      <w:start w:val="1"/>
      <w:numFmt w:val="decimal"/>
      <w:lvlText w:val="%1."/>
      <w:lvlJc w:val="left"/>
      <w:pPr>
        <w:ind w:left="1637" w:hanging="360"/>
      </w:pPr>
      <w:rPr>
        <w:rFonts w:hint="default"/>
      </w:rPr>
    </w:lvl>
    <w:lvl w:ilvl="1" w:tplc="04020003" w:tentative="1">
      <w:start w:val="1"/>
      <w:numFmt w:val="bullet"/>
      <w:lvlText w:val="o"/>
      <w:lvlJc w:val="left"/>
      <w:pPr>
        <w:ind w:left="2357" w:hanging="360"/>
      </w:pPr>
      <w:rPr>
        <w:rFonts w:ascii="Courier New" w:hAnsi="Courier New" w:cs="Courier New" w:hint="default"/>
      </w:rPr>
    </w:lvl>
    <w:lvl w:ilvl="2" w:tplc="04020005" w:tentative="1">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3">
    <w:nsid w:val="2918307E"/>
    <w:multiLevelType w:val="hybridMultilevel"/>
    <w:tmpl w:val="2BD8879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E8F5F2E"/>
    <w:multiLevelType w:val="multilevel"/>
    <w:tmpl w:val="7652B46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6E2A9F"/>
    <w:multiLevelType w:val="multilevel"/>
    <w:tmpl w:val="AE4C445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A3261F"/>
    <w:multiLevelType w:val="hybridMultilevel"/>
    <w:tmpl w:val="C646DFB4"/>
    <w:lvl w:ilvl="0" w:tplc="CA000A7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49F74068"/>
    <w:multiLevelType w:val="hybridMultilevel"/>
    <w:tmpl w:val="C4C2F40A"/>
    <w:lvl w:ilvl="0" w:tplc="777E8CE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nsid w:val="51DE6CDF"/>
    <w:multiLevelType w:val="multilevel"/>
    <w:tmpl w:val="88FEDE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BB280A"/>
    <w:multiLevelType w:val="multilevel"/>
    <w:tmpl w:val="E12CD346"/>
    <w:lvl w:ilvl="0">
      <w:start w:val="2"/>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D43D03"/>
    <w:multiLevelType w:val="hybridMultilevel"/>
    <w:tmpl w:val="90F2418A"/>
    <w:lvl w:ilvl="0" w:tplc="F796D6A8">
      <w:start w:val="4"/>
      <w:numFmt w:val="bullet"/>
      <w:lvlText w:val="-"/>
      <w:lvlJc w:val="left"/>
      <w:pPr>
        <w:ind w:left="927" w:hanging="360"/>
      </w:pPr>
      <w:rPr>
        <w:rFonts w:ascii="Times New Roman" w:eastAsia="Courier New"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1">
    <w:nsid w:val="59E3120C"/>
    <w:multiLevelType w:val="multilevel"/>
    <w:tmpl w:val="C1FC699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3F6AAC"/>
    <w:multiLevelType w:val="multilevel"/>
    <w:tmpl w:val="C1FC699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BA142B"/>
    <w:multiLevelType w:val="hybridMultilevel"/>
    <w:tmpl w:val="C9BCE9EE"/>
    <w:lvl w:ilvl="0" w:tplc="F562320E">
      <w:start w:val="1"/>
      <w:numFmt w:val="decimal"/>
      <w:lvlText w:val="%1."/>
      <w:lvlJc w:val="left"/>
      <w:pPr>
        <w:ind w:left="927" w:hanging="360"/>
      </w:pPr>
      <w:rPr>
        <w:rFonts w:cs="Times New Roman" w:hint="default"/>
        <w:sz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nsid w:val="61E30653"/>
    <w:multiLevelType w:val="hybridMultilevel"/>
    <w:tmpl w:val="8B1A10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70746603"/>
    <w:multiLevelType w:val="hybridMultilevel"/>
    <w:tmpl w:val="74AA11DC"/>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nsid w:val="72F72C3B"/>
    <w:multiLevelType w:val="hybridMultilevel"/>
    <w:tmpl w:val="6778CF52"/>
    <w:lvl w:ilvl="0" w:tplc="F96C700C">
      <w:start w:val="1"/>
      <w:numFmt w:val="decimal"/>
      <w:lvlText w:val="%1."/>
      <w:lvlJc w:val="left"/>
      <w:pPr>
        <w:ind w:left="927" w:hanging="360"/>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73350165"/>
    <w:multiLevelType w:val="hybridMultilevel"/>
    <w:tmpl w:val="4A365FE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79AF7DC6"/>
    <w:multiLevelType w:val="multilevel"/>
    <w:tmpl w:val="88FEDE5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DC7E66"/>
    <w:multiLevelType w:val="hybridMultilevel"/>
    <w:tmpl w:val="50E4D27C"/>
    <w:lvl w:ilvl="0" w:tplc="0409000D">
      <w:start w:val="1"/>
      <w:numFmt w:val="bullet"/>
      <w:lvlText w:val=""/>
      <w:lvlJc w:val="left"/>
      <w:pPr>
        <w:ind w:left="1440" w:hanging="360"/>
      </w:pPr>
      <w:rPr>
        <w:rFonts w:ascii="Wingdings" w:hAnsi="Wingdings" w:hint="default"/>
      </w:rPr>
    </w:lvl>
    <w:lvl w:ilvl="1" w:tplc="93D27F9E">
      <w:numFmt w:val="bullet"/>
      <w:lvlText w:val="-"/>
      <w:lvlJc w:val="left"/>
      <w:pPr>
        <w:tabs>
          <w:tab w:val="num" w:pos="2160"/>
        </w:tabs>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11"/>
  </w:num>
  <w:num w:numId="4">
    <w:abstractNumId w:val="4"/>
  </w:num>
  <w:num w:numId="5">
    <w:abstractNumId w:val="5"/>
  </w:num>
  <w:num w:numId="6">
    <w:abstractNumId w:val="19"/>
  </w:num>
  <w:num w:numId="7">
    <w:abstractNumId w:val="15"/>
  </w:num>
  <w:num w:numId="8">
    <w:abstractNumId w:val="7"/>
  </w:num>
  <w:num w:numId="9">
    <w:abstractNumId w:val="16"/>
  </w:num>
  <w:num w:numId="10">
    <w:abstractNumId w:val="6"/>
  </w:num>
  <w:num w:numId="11">
    <w:abstractNumId w:val="10"/>
  </w:num>
  <w:num w:numId="12">
    <w:abstractNumId w:val="18"/>
  </w:num>
  <w:num w:numId="13">
    <w:abstractNumId w:val="14"/>
  </w:num>
  <w:num w:numId="14">
    <w:abstractNumId w:val="13"/>
  </w:num>
  <w:num w:numId="15">
    <w:abstractNumId w:val="12"/>
  </w:num>
  <w:num w:numId="16">
    <w:abstractNumId w:val="2"/>
  </w:num>
  <w:num w:numId="17">
    <w:abstractNumId w:val="0"/>
  </w:num>
  <w:num w:numId="18">
    <w:abstractNumId w:val="17"/>
  </w:num>
  <w:num w:numId="19">
    <w:abstractNumId w:val="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4085"/>
    <w:rsid w:val="00006F42"/>
    <w:rsid w:val="00014ACF"/>
    <w:rsid w:val="00020431"/>
    <w:rsid w:val="00020B71"/>
    <w:rsid w:val="000320F7"/>
    <w:rsid w:val="000425C6"/>
    <w:rsid w:val="00051193"/>
    <w:rsid w:val="00054E8F"/>
    <w:rsid w:val="000648A7"/>
    <w:rsid w:val="00083FA1"/>
    <w:rsid w:val="00091004"/>
    <w:rsid w:val="00094217"/>
    <w:rsid w:val="00094A03"/>
    <w:rsid w:val="00095777"/>
    <w:rsid w:val="000A536E"/>
    <w:rsid w:val="000A7086"/>
    <w:rsid w:val="000B3638"/>
    <w:rsid w:val="000F469A"/>
    <w:rsid w:val="00122EB1"/>
    <w:rsid w:val="00125EED"/>
    <w:rsid w:val="00126435"/>
    <w:rsid w:val="00130365"/>
    <w:rsid w:val="001355FC"/>
    <w:rsid w:val="00150E0B"/>
    <w:rsid w:val="00161561"/>
    <w:rsid w:val="00170B53"/>
    <w:rsid w:val="0018173B"/>
    <w:rsid w:val="001934C0"/>
    <w:rsid w:val="001938FA"/>
    <w:rsid w:val="001A342D"/>
    <w:rsid w:val="001B15D9"/>
    <w:rsid w:val="001B35A3"/>
    <w:rsid w:val="001C60C7"/>
    <w:rsid w:val="001E3AB4"/>
    <w:rsid w:val="0020621D"/>
    <w:rsid w:val="002308B3"/>
    <w:rsid w:val="00230DFB"/>
    <w:rsid w:val="002350A0"/>
    <w:rsid w:val="002456A2"/>
    <w:rsid w:val="002516C6"/>
    <w:rsid w:val="00251D11"/>
    <w:rsid w:val="00274C30"/>
    <w:rsid w:val="00294832"/>
    <w:rsid w:val="002B2BC4"/>
    <w:rsid w:val="002C12C1"/>
    <w:rsid w:val="002C4447"/>
    <w:rsid w:val="002C4AA0"/>
    <w:rsid w:val="002C5C40"/>
    <w:rsid w:val="002D6D0B"/>
    <w:rsid w:val="002F0701"/>
    <w:rsid w:val="003352DC"/>
    <w:rsid w:val="0033623D"/>
    <w:rsid w:val="003400D7"/>
    <w:rsid w:val="00341E53"/>
    <w:rsid w:val="0034731C"/>
    <w:rsid w:val="00366C22"/>
    <w:rsid w:val="003701A0"/>
    <w:rsid w:val="00373791"/>
    <w:rsid w:val="0037424C"/>
    <w:rsid w:val="00374935"/>
    <w:rsid w:val="0038666F"/>
    <w:rsid w:val="00391913"/>
    <w:rsid w:val="00392A76"/>
    <w:rsid w:val="003C6045"/>
    <w:rsid w:val="003E37E6"/>
    <w:rsid w:val="003F24CC"/>
    <w:rsid w:val="00414B34"/>
    <w:rsid w:val="004236B4"/>
    <w:rsid w:val="004362AC"/>
    <w:rsid w:val="004365E7"/>
    <w:rsid w:val="00443984"/>
    <w:rsid w:val="00444F3D"/>
    <w:rsid w:val="00446B24"/>
    <w:rsid w:val="00447E79"/>
    <w:rsid w:val="00473F89"/>
    <w:rsid w:val="00476251"/>
    <w:rsid w:val="004762CB"/>
    <w:rsid w:val="00480391"/>
    <w:rsid w:val="00495BAA"/>
    <w:rsid w:val="004A0911"/>
    <w:rsid w:val="004A7DE6"/>
    <w:rsid w:val="004B773C"/>
    <w:rsid w:val="004D2BEA"/>
    <w:rsid w:val="004D7942"/>
    <w:rsid w:val="004E05A3"/>
    <w:rsid w:val="004E1DA5"/>
    <w:rsid w:val="004E731E"/>
    <w:rsid w:val="004F2B68"/>
    <w:rsid w:val="004F4512"/>
    <w:rsid w:val="004F5764"/>
    <w:rsid w:val="004F7DA3"/>
    <w:rsid w:val="00505C7E"/>
    <w:rsid w:val="005070B8"/>
    <w:rsid w:val="00510304"/>
    <w:rsid w:val="00536017"/>
    <w:rsid w:val="00543720"/>
    <w:rsid w:val="005468EC"/>
    <w:rsid w:val="00551749"/>
    <w:rsid w:val="005571EF"/>
    <w:rsid w:val="00566E30"/>
    <w:rsid w:val="00572EDB"/>
    <w:rsid w:val="00575EE5"/>
    <w:rsid w:val="00577535"/>
    <w:rsid w:val="005850C6"/>
    <w:rsid w:val="00597CEC"/>
    <w:rsid w:val="005A777F"/>
    <w:rsid w:val="005A7B07"/>
    <w:rsid w:val="005B2EBE"/>
    <w:rsid w:val="005D60E7"/>
    <w:rsid w:val="005F2761"/>
    <w:rsid w:val="005F44BA"/>
    <w:rsid w:val="00614097"/>
    <w:rsid w:val="006172F0"/>
    <w:rsid w:val="00630DE0"/>
    <w:rsid w:val="0063631D"/>
    <w:rsid w:val="00642B14"/>
    <w:rsid w:val="0064593E"/>
    <w:rsid w:val="00656556"/>
    <w:rsid w:val="00665FCB"/>
    <w:rsid w:val="00666230"/>
    <w:rsid w:val="00667F00"/>
    <w:rsid w:val="0068072F"/>
    <w:rsid w:val="0068279A"/>
    <w:rsid w:val="0068583A"/>
    <w:rsid w:val="006909DE"/>
    <w:rsid w:val="00695E18"/>
    <w:rsid w:val="006A3470"/>
    <w:rsid w:val="006B0E59"/>
    <w:rsid w:val="006B0FCC"/>
    <w:rsid w:val="006D5DFF"/>
    <w:rsid w:val="006F146E"/>
    <w:rsid w:val="006F6CFC"/>
    <w:rsid w:val="00702646"/>
    <w:rsid w:val="00721260"/>
    <w:rsid w:val="00725C0C"/>
    <w:rsid w:val="00725CCB"/>
    <w:rsid w:val="007602A3"/>
    <w:rsid w:val="007756B5"/>
    <w:rsid w:val="00785784"/>
    <w:rsid w:val="007945A6"/>
    <w:rsid w:val="00796ADE"/>
    <w:rsid w:val="007B02B3"/>
    <w:rsid w:val="007B23DF"/>
    <w:rsid w:val="007B3193"/>
    <w:rsid w:val="007C0EB6"/>
    <w:rsid w:val="007C5D56"/>
    <w:rsid w:val="007C705D"/>
    <w:rsid w:val="007D7D0F"/>
    <w:rsid w:val="007F33D8"/>
    <w:rsid w:val="00800330"/>
    <w:rsid w:val="00823698"/>
    <w:rsid w:val="008278B0"/>
    <w:rsid w:val="00830883"/>
    <w:rsid w:val="00837527"/>
    <w:rsid w:val="0085016A"/>
    <w:rsid w:val="00855B26"/>
    <w:rsid w:val="0085674D"/>
    <w:rsid w:val="008644DB"/>
    <w:rsid w:val="00865F69"/>
    <w:rsid w:val="008667E1"/>
    <w:rsid w:val="00874787"/>
    <w:rsid w:val="00880BE4"/>
    <w:rsid w:val="00883ED7"/>
    <w:rsid w:val="00893498"/>
    <w:rsid w:val="008A4440"/>
    <w:rsid w:val="008A559F"/>
    <w:rsid w:val="008A726B"/>
    <w:rsid w:val="008B1133"/>
    <w:rsid w:val="008C23BE"/>
    <w:rsid w:val="008D0AFA"/>
    <w:rsid w:val="008D1091"/>
    <w:rsid w:val="008E41EC"/>
    <w:rsid w:val="008F7D9E"/>
    <w:rsid w:val="00902003"/>
    <w:rsid w:val="00904085"/>
    <w:rsid w:val="0090788D"/>
    <w:rsid w:val="00921ED0"/>
    <w:rsid w:val="009400DC"/>
    <w:rsid w:val="00942AF8"/>
    <w:rsid w:val="00943567"/>
    <w:rsid w:val="00954B9E"/>
    <w:rsid w:val="00970A0E"/>
    <w:rsid w:val="00971130"/>
    <w:rsid w:val="009761F1"/>
    <w:rsid w:val="009927DA"/>
    <w:rsid w:val="009C190C"/>
    <w:rsid w:val="009C5AB3"/>
    <w:rsid w:val="009E6F11"/>
    <w:rsid w:val="00A01D3E"/>
    <w:rsid w:val="00A01E48"/>
    <w:rsid w:val="00A22553"/>
    <w:rsid w:val="00A34B66"/>
    <w:rsid w:val="00A35B4B"/>
    <w:rsid w:val="00A47654"/>
    <w:rsid w:val="00A512A2"/>
    <w:rsid w:val="00A514D5"/>
    <w:rsid w:val="00A545F9"/>
    <w:rsid w:val="00A66A2B"/>
    <w:rsid w:val="00A818A8"/>
    <w:rsid w:val="00A8232F"/>
    <w:rsid w:val="00A83110"/>
    <w:rsid w:val="00A94108"/>
    <w:rsid w:val="00AA0D46"/>
    <w:rsid w:val="00AB330F"/>
    <w:rsid w:val="00AC0BA0"/>
    <w:rsid w:val="00AD52EF"/>
    <w:rsid w:val="00AE05BD"/>
    <w:rsid w:val="00AE425F"/>
    <w:rsid w:val="00B009F7"/>
    <w:rsid w:val="00B0487E"/>
    <w:rsid w:val="00B12ECF"/>
    <w:rsid w:val="00B21FF6"/>
    <w:rsid w:val="00B30F33"/>
    <w:rsid w:val="00B321FB"/>
    <w:rsid w:val="00B51ADC"/>
    <w:rsid w:val="00B53296"/>
    <w:rsid w:val="00B532E0"/>
    <w:rsid w:val="00B54595"/>
    <w:rsid w:val="00B66A42"/>
    <w:rsid w:val="00B67480"/>
    <w:rsid w:val="00B755DF"/>
    <w:rsid w:val="00B81C89"/>
    <w:rsid w:val="00B82093"/>
    <w:rsid w:val="00B87CBC"/>
    <w:rsid w:val="00BB3558"/>
    <w:rsid w:val="00BB42D7"/>
    <w:rsid w:val="00BB4491"/>
    <w:rsid w:val="00BC08DF"/>
    <w:rsid w:val="00BD4B60"/>
    <w:rsid w:val="00BD75E6"/>
    <w:rsid w:val="00BE4D23"/>
    <w:rsid w:val="00C03C6B"/>
    <w:rsid w:val="00C05498"/>
    <w:rsid w:val="00C05E8B"/>
    <w:rsid w:val="00C212FE"/>
    <w:rsid w:val="00C37767"/>
    <w:rsid w:val="00C37B7A"/>
    <w:rsid w:val="00C42970"/>
    <w:rsid w:val="00C44C73"/>
    <w:rsid w:val="00C62CA9"/>
    <w:rsid w:val="00C673DA"/>
    <w:rsid w:val="00C702EE"/>
    <w:rsid w:val="00C76E1E"/>
    <w:rsid w:val="00C80381"/>
    <w:rsid w:val="00C82B59"/>
    <w:rsid w:val="00C91F37"/>
    <w:rsid w:val="00CA1C44"/>
    <w:rsid w:val="00CB209E"/>
    <w:rsid w:val="00CC3A46"/>
    <w:rsid w:val="00CC3F5B"/>
    <w:rsid w:val="00CC52B9"/>
    <w:rsid w:val="00CD69E2"/>
    <w:rsid w:val="00CE1FC5"/>
    <w:rsid w:val="00CE7437"/>
    <w:rsid w:val="00CE7EB2"/>
    <w:rsid w:val="00D14629"/>
    <w:rsid w:val="00D150E6"/>
    <w:rsid w:val="00D43351"/>
    <w:rsid w:val="00D43DA8"/>
    <w:rsid w:val="00D52404"/>
    <w:rsid w:val="00D53102"/>
    <w:rsid w:val="00D626A8"/>
    <w:rsid w:val="00D6280B"/>
    <w:rsid w:val="00D713EB"/>
    <w:rsid w:val="00D845EC"/>
    <w:rsid w:val="00DA1DFA"/>
    <w:rsid w:val="00DA2D2C"/>
    <w:rsid w:val="00DA6085"/>
    <w:rsid w:val="00DB33CA"/>
    <w:rsid w:val="00DB6E82"/>
    <w:rsid w:val="00DC0DE4"/>
    <w:rsid w:val="00DC5DB1"/>
    <w:rsid w:val="00DC6D32"/>
    <w:rsid w:val="00DD7C5E"/>
    <w:rsid w:val="00DE18BF"/>
    <w:rsid w:val="00DF5A87"/>
    <w:rsid w:val="00E06817"/>
    <w:rsid w:val="00E23F4D"/>
    <w:rsid w:val="00E270A6"/>
    <w:rsid w:val="00E41626"/>
    <w:rsid w:val="00E4307F"/>
    <w:rsid w:val="00E520C2"/>
    <w:rsid w:val="00E72BEC"/>
    <w:rsid w:val="00E7328F"/>
    <w:rsid w:val="00E7714A"/>
    <w:rsid w:val="00E91661"/>
    <w:rsid w:val="00E92915"/>
    <w:rsid w:val="00E97541"/>
    <w:rsid w:val="00EA7A5F"/>
    <w:rsid w:val="00EB28E8"/>
    <w:rsid w:val="00EC063B"/>
    <w:rsid w:val="00EC22D1"/>
    <w:rsid w:val="00EC464A"/>
    <w:rsid w:val="00ED13A5"/>
    <w:rsid w:val="00ED4818"/>
    <w:rsid w:val="00ED5DB4"/>
    <w:rsid w:val="00EE211C"/>
    <w:rsid w:val="00EE263A"/>
    <w:rsid w:val="00EE3A60"/>
    <w:rsid w:val="00EE4F92"/>
    <w:rsid w:val="00EE508D"/>
    <w:rsid w:val="00EF0C49"/>
    <w:rsid w:val="00F06B64"/>
    <w:rsid w:val="00F2546A"/>
    <w:rsid w:val="00F258A9"/>
    <w:rsid w:val="00F25BB8"/>
    <w:rsid w:val="00F35161"/>
    <w:rsid w:val="00F35322"/>
    <w:rsid w:val="00F51202"/>
    <w:rsid w:val="00F6372F"/>
    <w:rsid w:val="00F669F8"/>
    <w:rsid w:val="00F66BAB"/>
    <w:rsid w:val="00F66EA0"/>
    <w:rsid w:val="00F7058B"/>
    <w:rsid w:val="00F73575"/>
    <w:rsid w:val="00F9450D"/>
    <w:rsid w:val="00FA23CC"/>
    <w:rsid w:val="00FA7A00"/>
    <w:rsid w:val="00FB1045"/>
    <w:rsid w:val="00FC054D"/>
    <w:rsid w:val="00FD1CFB"/>
    <w:rsid w:val="00FD26A0"/>
    <w:rsid w:val="00FD3652"/>
    <w:rsid w:val="00FD74A2"/>
    <w:rsid w:val="00FE782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C22"/>
    <w:rPr>
      <w:color w:val="0000FF" w:themeColor="hyperlink"/>
      <w:u w:val="single"/>
    </w:rPr>
  </w:style>
  <w:style w:type="character" w:customStyle="1" w:styleId="2">
    <w:name w:val="Основен текст (2)_"/>
    <w:basedOn w:val="DefaultParagraphFont"/>
    <w:link w:val="20"/>
    <w:rsid w:val="00091004"/>
    <w:rPr>
      <w:rFonts w:ascii="Arial" w:eastAsia="Arial" w:hAnsi="Arial" w:cs="Arial"/>
      <w:b/>
      <w:bCs/>
      <w:sz w:val="23"/>
      <w:szCs w:val="23"/>
      <w:shd w:val="clear" w:color="auto" w:fill="FFFFFF"/>
    </w:rPr>
  </w:style>
  <w:style w:type="character" w:customStyle="1" w:styleId="21">
    <w:name w:val="Заглавие #2_"/>
    <w:basedOn w:val="DefaultParagraphFont"/>
    <w:link w:val="22"/>
    <w:rsid w:val="00091004"/>
    <w:rPr>
      <w:rFonts w:ascii="Arial" w:eastAsia="Arial" w:hAnsi="Arial" w:cs="Arial"/>
      <w:b/>
      <w:bCs/>
      <w:sz w:val="23"/>
      <w:szCs w:val="23"/>
      <w:shd w:val="clear" w:color="auto" w:fill="FFFFFF"/>
    </w:rPr>
  </w:style>
  <w:style w:type="character" w:customStyle="1" w:styleId="a">
    <w:name w:val="Основен текст_"/>
    <w:basedOn w:val="DefaultParagraphFont"/>
    <w:link w:val="23"/>
    <w:rsid w:val="00091004"/>
    <w:rPr>
      <w:rFonts w:ascii="Arial" w:eastAsia="Arial" w:hAnsi="Arial" w:cs="Arial"/>
      <w:sz w:val="23"/>
      <w:szCs w:val="23"/>
      <w:shd w:val="clear" w:color="auto" w:fill="FFFFFF"/>
    </w:rPr>
  </w:style>
  <w:style w:type="paragraph" w:customStyle="1" w:styleId="20">
    <w:name w:val="Основен текст (2)"/>
    <w:basedOn w:val="Normal"/>
    <w:link w:val="2"/>
    <w:rsid w:val="00091004"/>
    <w:pPr>
      <w:widowControl w:val="0"/>
      <w:shd w:val="clear" w:color="auto" w:fill="FFFFFF"/>
      <w:spacing w:before="780" w:after="480" w:line="264" w:lineRule="exact"/>
      <w:jc w:val="center"/>
    </w:pPr>
    <w:rPr>
      <w:rFonts w:ascii="Arial" w:eastAsia="Arial" w:hAnsi="Arial" w:cs="Arial"/>
      <w:b/>
      <w:bCs/>
      <w:sz w:val="23"/>
      <w:szCs w:val="23"/>
    </w:rPr>
  </w:style>
  <w:style w:type="paragraph" w:customStyle="1" w:styleId="22">
    <w:name w:val="Заглавие #2"/>
    <w:basedOn w:val="Normal"/>
    <w:link w:val="21"/>
    <w:rsid w:val="00091004"/>
    <w:pPr>
      <w:widowControl w:val="0"/>
      <w:shd w:val="clear" w:color="auto" w:fill="FFFFFF"/>
      <w:spacing w:before="480" w:after="300" w:line="0" w:lineRule="atLeast"/>
      <w:jc w:val="both"/>
      <w:outlineLvl w:val="1"/>
    </w:pPr>
    <w:rPr>
      <w:rFonts w:ascii="Arial" w:eastAsia="Arial" w:hAnsi="Arial" w:cs="Arial"/>
      <w:b/>
      <w:bCs/>
      <w:sz w:val="23"/>
      <w:szCs w:val="23"/>
    </w:rPr>
  </w:style>
  <w:style w:type="paragraph" w:customStyle="1" w:styleId="23">
    <w:name w:val="Основен текст2"/>
    <w:basedOn w:val="Normal"/>
    <w:link w:val="a"/>
    <w:rsid w:val="00091004"/>
    <w:pPr>
      <w:widowControl w:val="0"/>
      <w:shd w:val="clear" w:color="auto" w:fill="FFFFFF"/>
      <w:spacing w:before="300" w:after="240" w:line="274" w:lineRule="exact"/>
      <w:jc w:val="both"/>
    </w:pPr>
    <w:rPr>
      <w:rFonts w:ascii="Arial" w:eastAsia="Arial" w:hAnsi="Arial" w:cs="Arial"/>
      <w:sz w:val="23"/>
      <w:szCs w:val="23"/>
    </w:rPr>
  </w:style>
  <w:style w:type="paragraph" w:styleId="Title">
    <w:name w:val="Title"/>
    <w:basedOn w:val="Normal"/>
    <w:link w:val="TitleChar"/>
    <w:qFormat/>
    <w:rsid w:val="0009100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91004"/>
    <w:rPr>
      <w:rFonts w:ascii="Times New Roman" w:eastAsia="Times New Roman" w:hAnsi="Times New Roman" w:cs="Times New Roman"/>
      <w:b/>
      <w:bCs/>
      <w:sz w:val="24"/>
      <w:szCs w:val="24"/>
    </w:rPr>
  </w:style>
  <w:style w:type="paragraph" w:styleId="BodyText">
    <w:name w:val="Body Text"/>
    <w:basedOn w:val="Normal"/>
    <w:link w:val="BodyTextChar"/>
    <w:rsid w:val="0009100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91004"/>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91004"/>
    <w:rPr>
      <w:i/>
      <w:iCs/>
    </w:rPr>
  </w:style>
  <w:style w:type="character" w:customStyle="1" w:styleId="docreference1">
    <w:name w:val="docreference1"/>
    <w:basedOn w:val="DefaultParagraphFont"/>
    <w:rsid w:val="00091004"/>
    <w:rPr>
      <w:i w:val="0"/>
      <w:iCs w:val="0"/>
      <w:color w:val="840084"/>
      <w:u w:val="single"/>
    </w:rPr>
  </w:style>
  <w:style w:type="paragraph" w:styleId="ListParagraph">
    <w:name w:val="List Paragraph"/>
    <w:basedOn w:val="Normal"/>
    <w:uiPriority w:val="34"/>
    <w:qFormat/>
    <w:rsid w:val="006F6CFC"/>
    <w:pPr>
      <w:ind w:left="720"/>
      <w:contextualSpacing/>
    </w:pPr>
  </w:style>
  <w:style w:type="paragraph" w:customStyle="1" w:styleId="210">
    <w:name w:val="Основен текст 21"/>
    <w:basedOn w:val="Normal"/>
    <w:rsid w:val="0033623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lang w:eastAsia="bg-BG"/>
    </w:rPr>
  </w:style>
  <w:style w:type="paragraph" w:styleId="BalloonText">
    <w:name w:val="Balloon Text"/>
    <w:basedOn w:val="Normal"/>
    <w:link w:val="BalloonTextChar"/>
    <w:uiPriority w:val="99"/>
    <w:semiHidden/>
    <w:unhideWhenUsed/>
    <w:rsid w:val="00D15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0E6"/>
    <w:rPr>
      <w:rFonts w:ascii="Tahoma" w:hAnsi="Tahoma" w:cs="Tahoma"/>
      <w:sz w:val="16"/>
      <w:szCs w:val="16"/>
    </w:rPr>
  </w:style>
  <w:style w:type="paragraph" w:customStyle="1" w:styleId="220">
    <w:name w:val="Основен текст 22"/>
    <w:basedOn w:val="Normal"/>
    <w:rsid w:val="00230DFB"/>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lang w:eastAsia="bg-BG"/>
    </w:rPr>
  </w:style>
  <w:style w:type="paragraph" w:styleId="NormalWeb">
    <w:name w:val="Normal (Web)"/>
    <w:basedOn w:val="Normal"/>
    <w:uiPriority w:val="99"/>
    <w:unhideWhenUsed/>
    <w:rsid w:val="00095777"/>
    <w:pPr>
      <w:spacing w:after="0" w:line="240" w:lineRule="auto"/>
    </w:pPr>
    <w:rPr>
      <w:rFonts w:ascii="Times New Roman" w:eastAsia="Times New Roman" w:hAnsi="Times New Roman" w:cs="Times New Roman"/>
      <w:sz w:val="24"/>
      <w:szCs w:val="24"/>
      <w:lang w:val="en-US"/>
    </w:rPr>
  </w:style>
  <w:style w:type="paragraph" w:customStyle="1" w:styleId="230">
    <w:name w:val="Основен текст 23"/>
    <w:basedOn w:val="Normal"/>
    <w:rsid w:val="004236B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lang w:eastAsia="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blaki.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7</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349</cp:revision>
  <cp:lastPrinted>2023-07-17T12:28:00Z</cp:lastPrinted>
  <dcterms:created xsi:type="dcterms:W3CDTF">2023-01-03T12:10:00Z</dcterms:created>
  <dcterms:modified xsi:type="dcterms:W3CDTF">2023-07-19T06:45:00Z</dcterms:modified>
</cp:coreProperties>
</file>